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E387" w14:textId="6DDCD53F" w:rsidR="007573D2" w:rsidRPr="003F5EB0" w:rsidRDefault="00E560EF">
      <w:pPr>
        <w:spacing w:line="276" w:lineRule="auto"/>
        <w:jc w:val="right"/>
        <w:rPr>
          <w:rFonts w:ascii="Arial" w:eastAsia="Arial" w:hAnsi="Arial" w:cs="Arial"/>
          <w:color w:val="000000"/>
          <w:sz w:val="22"/>
          <w:szCs w:val="22"/>
        </w:rPr>
      </w:pPr>
      <w:r w:rsidRPr="003F5EB0">
        <w:rPr>
          <w:rFonts w:ascii="Arial" w:eastAsia="Arial" w:hAnsi="Arial" w:cs="Arial"/>
          <w:b/>
          <w:sz w:val="22"/>
          <w:szCs w:val="22"/>
        </w:rPr>
        <w:t>Bogotá D.C., 1</w:t>
      </w:r>
      <w:r w:rsidR="007D1B5B">
        <w:rPr>
          <w:rFonts w:ascii="Arial" w:eastAsia="Arial" w:hAnsi="Arial" w:cs="Arial"/>
          <w:b/>
          <w:sz w:val="22"/>
          <w:szCs w:val="22"/>
        </w:rPr>
        <w:t>3</w:t>
      </w:r>
      <w:r w:rsidRPr="003F5EB0">
        <w:rPr>
          <w:rFonts w:ascii="Arial" w:eastAsia="Arial" w:hAnsi="Arial" w:cs="Arial"/>
          <w:b/>
          <w:sz w:val="22"/>
          <w:szCs w:val="22"/>
        </w:rPr>
        <w:t xml:space="preserve"> de </w:t>
      </w:r>
      <w:r w:rsidR="003F5EB0" w:rsidRPr="003F5EB0">
        <w:rPr>
          <w:rFonts w:ascii="Arial" w:eastAsia="Arial" w:hAnsi="Arial" w:cs="Arial"/>
          <w:b/>
          <w:sz w:val="22"/>
          <w:szCs w:val="22"/>
        </w:rPr>
        <w:t>septiembre</w:t>
      </w:r>
      <w:r w:rsidRPr="003F5EB0">
        <w:rPr>
          <w:rFonts w:ascii="Arial" w:eastAsia="Arial" w:hAnsi="Arial" w:cs="Arial"/>
          <w:b/>
          <w:sz w:val="22"/>
          <w:szCs w:val="22"/>
        </w:rPr>
        <w:t xml:space="preserve"> de 2022</w:t>
      </w:r>
    </w:p>
    <w:p w14:paraId="08807AE1" w14:textId="77777777" w:rsidR="007573D2" w:rsidRPr="003F5EB0" w:rsidRDefault="00E560EF">
      <w:pPr>
        <w:spacing w:line="276" w:lineRule="auto"/>
        <w:rPr>
          <w:rFonts w:ascii="Arial" w:eastAsia="Arial" w:hAnsi="Arial" w:cs="Arial"/>
          <w:sz w:val="22"/>
          <w:szCs w:val="22"/>
        </w:rPr>
      </w:pPr>
      <w:r w:rsidRPr="003F5EB0">
        <w:rPr>
          <w:rFonts w:ascii="Arial" w:eastAsia="Arial" w:hAnsi="Arial" w:cs="Arial"/>
          <w:sz w:val="22"/>
          <w:szCs w:val="22"/>
        </w:rPr>
        <w:t>Representante</w:t>
      </w:r>
    </w:p>
    <w:p w14:paraId="43F6AC21" w14:textId="77777777" w:rsidR="007573D2" w:rsidRPr="003F5EB0" w:rsidRDefault="00E560EF">
      <w:pPr>
        <w:spacing w:line="276" w:lineRule="auto"/>
        <w:rPr>
          <w:rFonts w:ascii="Arial" w:eastAsia="Arial" w:hAnsi="Arial" w:cs="Arial"/>
          <w:b/>
          <w:sz w:val="22"/>
          <w:szCs w:val="22"/>
        </w:rPr>
      </w:pPr>
      <w:r w:rsidRPr="003F5EB0">
        <w:rPr>
          <w:rFonts w:ascii="Arial" w:eastAsia="Arial" w:hAnsi="Arial" w:cs="Arial"/>
          <w:b/>
          <w:sz w:val="22"/>
          <w:szCs w:val="22"/>
        </w:rPr>
        <w:t>AGMETH ESCAF</w:t>
      </w:r>
    </w:p>
    <w:p w14:paraId="69365623" w14:textId="77777777" w:rsidR="007573D2" w:rsidRPr="003F5EB0" w:rsidRDefault="00E560EF">
      <w:pPr>
        <w:spacing w:line="276" w:lineRule="auto"/>
        <w:rPr>
          <w:rFonts w:ascii="Arial" w:eastAsia="Arial" w:hAnsi="Arial" w:cs="Arial"/>
          <w:sz w:val="22"/>
          <w:szCs w:val="22"/>
        </w:rPr>
      </w:pPr>
      <w:r w:rsidRPr="003F5EB0">
        <w:rPr>
          <w:rFonts w:ascii="Arial" w:eastAsia="Arial" w:hAnsi="Arial" w:cs="Arial"/>
          <w:sz w:val="22"/>
          <w:szCs w:val="22"/>
        </w:rPr>
        <w:t>Presidente Comisión Séptima</w:t>
      </w:r>
    </w:p>
    <w:p w14:paraId="649368FC" w14:textId="77777777" w:rsidR="007573D2" w:rsidRPr="003F5EB0" w:rsidRDefault="00E560EF">
      <w:pPr>
        <w:spacing w:line="276" w:lineRule="auto"/>
        <w:rPr>
          <w:rFonts w:ascii="Arial" w:eastAsia="Arial" w:hAnsi="Arial" w:cs="Arial"/>
          <w:sz w:val="22"/>
          <w:szCs w:val="22"/>
        </w:rPr>
      </w:pPr>
      <w:r w:rsidRPr="003F5EB0">
        <w:rPr>
          <w:rFonts w:ascii="Arial" w:eastAsia="Arial" w:hAnsi="Arial" w:cs="Arial"/>
          <w:sz w:val="22"/>
          <w:szCs w:val="22"/>
        </w:rPr>
        <w:t>Cámara de Representantes</w:t>
      </w:r>
    </w:p>
    <w:p w14:paraId="062F7773" w14:textId="77777777" w:rsidR="007573D2" w:rsidRPr="003F5EB0" w:rsidRDefault="007573D2">
      <w:pPr>
        <w:spacing w:line="276" w:lineRule="auto"/>
        <w:ind w:right="49"/>
        <w:jc w:val="both"/>
        <w:rPr>
          <w:rFonts w:ascii="Arial" w:eastAsia="Arial" w:hAnsi="Arial" w:cs="Arial"/>
          <w:b/>
          <w:color w:val="000000"/>
          <w:sz w:val="22"/>
          <w:szCs w:val="22"/>
        </w:rPr>
      </w:pPr>
    </w:p>
    <w:p w14:paraId="66061978" w14:textId="45C5D8C9" w:rsidR="007573D2" w:rsidRPr="003F5EB0" w:rsidRDefault="00E560EF">
      <w:pPr>
        <w:spacing w:line="276" w:lineRule="auto"/>
        <w:jc w:val="right"/>
        <w:rPr>
          <w:rFonts w:ascii="Arial" w:eastAsia="Arial" w:hAnsi="Arial" w:cs="Arial"/>
          <w:sz w:val="22"/>
          <w:szCs w:val="22"/>
        </w:rPr>
      </w:pPr>
      <w:r w:rsidRPr="003F5EB0">
        <w:rPr>
          <w:rFonts w:ascii="Arial" w:eastAsia="Arial" w:hAnsi="Arial" w:cs="Arial"/>
          <w:b/>
          <w:sz w:val="22"/>
          <w:szCs w:val="22"/>
        </w:rPr>
        <w:t xml:space="preserve">Asunto: </w:t>
      </w:r>
      <w:r w:rsidRPr="003F5EB0">
        <w:rPr>
          <w:rFonts w:ascii="Arial" w:eastAsia="Arial" w:hAnsi="Arial" w:cs="Arial"/>
          <w:sz w:val="22"/>
          <w:szCs w:val="22"/>
        </w:rPr>
        <w:t>Ponencia Positiva para primer debate al Proyecto de Ley No. 021 de 2022 Cámara</w:t>
      </w:r>
    </w:p>
    <w:p w14:paraId="130BEE42" w14:textId="77777777" w:rsidR="007573D2" w:rsidRPr="003F5EB0" w:rsidRDefault="007573D2">
      <w:pPr>
        <w:spacing w:line="276" w:lineRule="auto"/>
        <w:jc w:val="both"/>
        <w:rPr>
          <w:rFonts w:ascii="Arial" w:eastAsia="Arial" w:hAnsi="Arial" w:cs="Arial"/>
          <w:sz w:val="22"/>
          <w:szCs w:val="22"/>
        </w:rPr>
      </w:pPr>
    </w:p>
    <w:p w14:paraId="4BC00F66" w14:textId="77777777" w:rsidR="007573D2" w:rsidRPr="003F5EB0" w:rsidRDefault="00E560EF">
      <w:pPr>
        <w:spacing w:line="276" w:lineRule="auto"/>
        <w:jc w:val="both"/>
        <w:rPr>
          <w:rFonts w:ascii="Arial" w:eastAsia="Arial" w:hAnsi="Arial" w:cs="Arial"/>
          <w:sz w:val="22"/>
          <w:szCs w:val="22"/>
        </w:rPr>
      </w:pPr>
      <w:r w:rsidRPr="003F5EB0">
        <w:rPr>
          <w:rFonts w:ascii="Arial" w:eastAsia="Arial" w:hAnsi="Arial" w:cs="Arial"/>
          <w:sz w:val="22"/>
          <w:szCs w:val="22"/>
        </w:rPr>
        <w:t xml:space="preserve">En cumplimiento del encargo recibido por parte de la honorable Mesa Directiva de la Comisión Séptima de la Cámara de Representantes y de conformidad con lo establecido en el artículo 150 de la Ley 5ª de 1992, nos permitimos rendir informe de ponencia positiva para primer debate del </w:t>
      </w:r>
      <w:r w:rsidRPr="003F5EB0">
        <w:rPr>
          <w:rFonts w:ascii="Arial" w:eastAsia="Arial" w:hAnsi="Arial" w:cs="Arial"/>
          <w:b/>
          <w:i/>
          <w:sz w:val="22"/>
          <w:szCs w:val="22"/>
        </w:rPr>
        <w:t>Proyecto de Ley 021 de 2022 Cámara “Por medio del cual se garantizan condiciones de flexibilización del horario laboral para trabajadores con responsabilidades familiares”</w:t>
      </w:r>
    </w:p>
    <w:p w14:paraId="221BA974" w14:textId="77777777" w:rsidR="007573D2" w:rsidRPr="003F5EB0" w:rsidRDefault="007573D2">
      <w:pPr>
        <w:spacing w:line="276" w:lineRule="auto"/>
        <w:jc w:val="both"/>
        <w:rPr>
          <w:rFonts w:ascii="Arial" w:eastAsia="Arial" w:hAnsi="Arial" w:cs="Arial"/>
          <w:i/>
          <w:color w:val="000000"/>
          <w:sz w:val="22"/>
          <w:szCs w:val="22"/>
        </w:rPr>
      </w:pPr>
    </w:p>
    <w:p w14:paraId="1A40821D" w14:textId="77777777" w:rsidR="007573D2" w:rsidRPr="003F5EB0" w:rsidRDefault="00E560EF">
      <w:pPr>
        <w:spacing w:line="276" w:lineRule="auto"/>
        <w:jc w:val="both"/>
        <w:rPr>
          <w:rFonts w:ascii="Arial" w:eastAsia="Arial" w:hAnsi="Arial" w:cs="Arial"/>
          <w:sz w:val="22"/>
          <w:szCs w:val="22"/>
        </w:rPr>
      </w:pPr>
      <w:r w:rsidRPr="003F5EB0">
        <w:rPr>
          <w:rFonts w:ascii="Arial" w:eastAsia="Arial" w:hAnsi="Arial" w:cs="Arial"/>
          <w:sz w:val="22"/>
          <w:szCs w:val="22"/>
        </w:rPr>
        <w:t>La presente ponencia está compuesta por ocho (08) apartes:</w:t>
      </w:r>
    </w:p>
    <w:p w14:paraId="37CC4423" w14:textId="77777777" w:rsidR="007573D2" w:rsidRPr="003F5EB0" w:rsidRDefault="007573D2">
      <w:pPr>
        <w:spacing w:line="276" w:lineRule="auto"/>
        <w:ind w:left="426"/>
        <w:jc w:val="both"/>
        <w:rPr>
          <w:rFonts w:ascii="Arial" w:eastAsia="Arial" w:hAnsi="Arial" w:cs="Arial"/>
          <w:sz w:val="22"/>
          <w:szCs w:val="22"/>
        </w:rPr>
      </w:pPr>
    </w:p>
    <w:p w14:paraId="325ED5FF" w14:textId="77777777" w:rsidR="007573D2" w:rsidRPr="003F5EB0" w:rsidRDefault="00E560EF">
      <w:pPr>
        <w:numPr>
          <w:ilvl w:val="0"/>
          <w:numId w:val="9"/>
        </w:numPr>
        <w:pBdr>
          <w:top w:val="nil"/>
          <w:left w:val="nil"/>
          <w:bottom w:val="nil"/>
          <w:right w:val="nil"/>
          <w:between w:val="nil"/>
        </w:pBdr>
        <w:spacing w:line="276" w:lineRule="auto"/>
        <w:ind w:left="426" w:right="115" w:hanging="426"/>
        <w:rPr>
          <w:rFonts w:ascii="Arial" w:eastAsia="Arial" w:hAnsi="Arial" w:cs="Arial"/>
          <w:color w:val="000000"/>
          <w:sz w:val="22"/>
          <w:szCs w:val="22"/>
        </w:rPr>
      </w:pPr>
      <w:r w:rsidRPr="003F5EB0">
        <w:rPr>
          <w:rFonts w:ascii="Arial" w:eastAsia="Arial" w:hAnsi="Arial" w:cs="Arial"/>
          <w:color w:val="000000"/>
          <w:sz w:val="22"/>
          <w:szCs w:val="22"/>
        </w:rPr>
        <w:t>Antecedentes legislativos.</w:t>
      </w:r>
    </w:p>
    <w:p w14:paraId="7B4464F6" w14:textId="77777777" w:rsidR="007573D2" w:rsidRPr="003F5EB0" w:rsidRDefault="00E560EF">
      <w:pPr>
        <w:numPr>
          <w:ilvl w:val="0"/>
          <w:numId w:val="9"/>
        </w:numPr>
        <w:pBdr>
          <w:top w:val="nil"/>
          <w:left w:val="nil"/>
          <w:bottom w:val="nil"/>
          <w:right w:val="nil"/>
          <w:between w:val="nil"/>
        </w:pBdr>
        <w:spacing w:line="276" w:lineRule="auto"/>
        <w:ind w:left="426" w:right="115" w:hanging="426"/>
        <w:rPr>
          <w:rFonts w:ascii="Arial" w:eastAsia="Arial" w:hAnsi="Arial" w:cs="Arial"/>
          <w:color w:val="000000"/>
          <w:sz w:val="22"/>
          <w:szCs w:val="22"/>
        </w:rPr>
      </w:pPr>
      <w:r w:rsidRPr="003F5EB0">
        <w:rPr>
          <w:rFonts w:ascii="Arial" w:eastAsia="Arial" w:hAnsi="Arial" w:cs="Arial"/>
          <w:color w:val="000000"/>
          <w:sz w:val="22"/>
          <w:szCs w:val="22"/>
        </w:rPr>
        <w:t>Objeto del Proyecto de Ley.</w:t>
      </w:r>
    </w:p>
    <w:p w14:paraId="633BD6B7" w14:textId="5BAF43F1" w:rsidR="003F5EB0" w:rsidRDefault="003F5EB0">
      <w:pPr>
        <w:numPr>
          <w:ilvl w:val="0"/>
          <w:numId w:val="9"/>
        </w:numPr>
        <w:pBdr>
          <w:top w:val="nil"/>
          <w:left w:val="nil"/>
          <w:bottom w:val="nil"/>
          <w:right w:val="nil"/>
          <w:between w:val="nil"/>
        </w:pBdr>
        <w:spacing w:line="276" w:lineRule="auto"/>
        <w:ind w:left="426" w:right="115" w:hanging="426"/>
        <w:rPr>
          <w:rFonts w:ascii="Arial" w:eastAsia="Arial" w:hAnsi="Arial" w:cs="Arial"/>
          <w:color w:val="000000"/>
          <w:sz w:val="22"/>
          <w:szCs w:val="22"/>
        </w:rPr>
      </w:pPr>
      <w:r>
        <w:rPr>
          <w:rFonts w:ascii="Arial" w:eastAsia="Arial" w:hAnsi="Arial" w:cs="Arial"/>
          <w:color w:val="000000"/>
          <w:sz w:val="22"/>
          <w:szCs w:val="22"/>
        </w:rPr>
        <w:t>Fundamento normativo.</w:t>
      </w:r>
    </w:p>
    <w:p w14:paraId="09E21C98" w14:textId="51B68C93" w:rsidR="007573D2" w:rsidRPr="003F5EB0" w:rsidRDefault="00E560EF">
      <w:pPr>
        <w:numPr>
          <w:ilvl w:val="0"/>
          <w:numId w:val="9"/>
        </w:numPr>
        <w:pBdr>
          <w:top w:val="nil"/>
          <w:left w:val="nil"/>
          <w:bottom w:val="nil"/>
          <w:right w:val="nil"/>
          <w:between w:val="nil"/>
        </w:pBdr>
        <w:spacing w:line="276" w:lineRule="auto"/>
        <w:ind w:left="426" w:right="115" w:hanging="426"/>
        <w:rPr>
          <w:rFonts w:ascii="Arial" w:eastAsia="Arial" w:hAnsi="Arial" w:cs="Arial"/>
          <w:color w:val="000000"/>
          <w:sz w:val="22"/>
          <w:szCs w:val="22"/>
        </w:rPr>
      </w:pPr>
      <w:r w:rsidRPr="003F5EB0">
        <w:rPr>
          <w:rFonts w:ascii="Arial" w:eastAsia="Arial" w:hAnsi="Arial" w:cs="Arial"/>
          <w:color w:val="000000"/>
          <w:sz w:val="22"/>
          <w:szCs w:val="22"/>
        </w:rPr>
        <w:t>Justificación del proyecto.</w:t>
      </w:r>
    </w:p>
    <w:p w14:paraId="426FA3FF" w14:textId="77777777" w:rsidR="007573D2" w:rsidRPr="003F5EB0" w:rsidRDefault="00E560EF">
      <w:pPr>
        <w:numPr>
          <w:ilvl w:val="0"/>
          <w:numId w:val="9"/>
        </w:numPr>
        <w:pBdr>
          <w:top w:val="nil"/>
          <w:left w:val="nil"/>
          <w:bottom w:val="nil"/>
          <w:right w:val="nil"/>
          <w:between w:val="nil"/>
        </w:pBdr>
        <w:spacing w:line="276" w:lineRule="auto"/>
        <w:ind w:left="426" w:right="115" w:hanging="426"/>
        <w:rPr>
          <w:rFonts w:ascii="Arial" w:eastAsia="Arial" w:hAnsi="Arial" w:cs="Arial"/>
          <w:color w:val="000000"/>
          <w:sz w:val="22"/>
          <w:szCs w:val="22"/>
        </w:rPr>
      </w:pPr>
      <w:r w:rsidRPr="003F5EB0">
        <w:rPr>
          <w:rFonts w:ascii="Arial" w:eastAsia="Arial" w:hAnsi="Arial" w:cs="Arial"/>
          <w:color w:val="000000"/>
          <w:sz w:val="22"/>
          <w:szCs w:val="22"/>
        </w:rPr>
        <w:t>Conflictos de interés.</w:t>
      </w:r>
    </w:p>
    <w:p w14:paraId="4FF350FE" w14:textId="77777777" w:rsidR="007573D2" w:rsidRPr="003F5EB0" w:rsidRDefault="00E560EF">
      <w:pPr>
        <w:numPr>
          <w:ilvl w:val="0"/>
          <w:numId w:val="9"/>
        </w:numPr>
        <w:pBdr>
          <w:top w:val="nil"/>
          <w:left w:val="nil"/>
          <w:bottom w:val="nil"/>
          <w:right w:val="nil"/>
          <w:between w:val="nil"/>
        </w:pBdr>
        <w:spacing w:line="276" w:lineRule="auto"/>
        <w:ind w:left="426" w:right="115" w:hanging="426"/>
        <w:rPr>
          <w:rFonts w:ascii="Arial" w:eastAsia="Arial" w:hAnsi="Arial" w:cs="Arial"/>
          <w:color w:val="000000"/>
          <w:sz w:val="22"/>
          <w:szCs w:val="22"/>
        </w:rPr>
      </w:pPr>
      <w:r w:rsidRPr="003F5EB0">
        <w:rPr>
          <w:rFonts w:ascii="Arial" w:eastAsia="Arial" w:hAnsi="Arial" w:cs="Arial"/>
          <w:color w:val="000000"/>
          <w:sz w:val="22"/>
          <w:szCs w:val="22"/>
        </w:rPr>
        <w:t xml:space="preserve">Cuadro de modificaciones. </w:t>
      </w:r>
    </w:p>
    <w:p w14:paraId="4476F491" w14:textId="77777777" w:rsidR="007573D2" w:rsidRPr="003F5EB0" w:rsidRDefault="00E560EF">
      <w:pPr>
        <w:numPr>
          <w:ilvl w:val="0"/>
          <w:numId w:val="9"/>
        </w:numPr>
        <w:pBdr>
          <w:top w:val="nil"/>
          <w:left w:val="nil"/>
          <w:bottom w:val="nil"/>
          <w:right w:val="nil"/>
          <w:between w:val="nil"/>
        </w:pBdr>
        <w:spacing w:line="276" w:lineRule="auto"/>
        <w:ind w:left="426" w:right="115" w:hanging="426"/>
        <w:rPr>
          <w:rFonts w:ascii="Arial" w:eastAsia="Arial" w:hAnsi="Arial" w:cs="Arial"/>
          <w:color w:val="000000"/>
          <w:sz w:val="22"/>
          <w:szCs w:val="22"/>
        </w:rPr>
      </w:pPr>
      <w:r w:rsidRPr="003F5EB0">
        <w:rPr>
          <w:rFonts w:ascii="Arial" w:eastAsia="Arial" w:hAnsi="Arial" w:cs="Arial"/>
          <w:color w:val="000000"/>
          <w:sz w:val="22"/>
          <w:szCs w:val="22"/>
        </w:rPr>
        <w:t>Proposición.</w:t>
      </w:r>
    </w:p>
    <w:p w14:paraId="229145C7" w14:textId="77777777" w:rsidR="007573D2" w:rsidRPr="003F5EB0" w:rsidRDefault="00E560EF">
      <w:pPr>
        <w:numPr>
          <w:ilvl w:val="0"/>
          <w:numId w:val="9"/>
        </w:numPr>
        <w:pBdr>
          <w:top w:val="nil"/>
          <w:left w:val="nil"/>
          <w:bottom w:val="nil"/>
          <w:right w:val="nil"/>
          <w:between w:val="nil"/>
        </w:pBdr>
        <w:spacing w:line="276" w:lineRule="auto"/>
        <w:ind w:left="426" w:right="115" w:hanging="426"/>
        <w:rPr>
          <w:rFonts w:ascii="Arial" w:eastAsia="Arial" w:hAnsi="Arial" w:cs="Arial"/>
          <w:color w:val="000000"/>
          <w:sz w:val="22"/>
          <w:szCs w:val="22"/>
        </w:rPr>
      </w:pPr>
      <w:r w:rsidRPr="003F5EB0">
        <w:rPr>
          <w:rFonts w:ascii="Arial" w:eastAsia="Arial" w:hAnsi="Arial" w:cs="Arial"/>
          <w:color w:val="000000"/>
          <w:sz w:val="22"/>
          <w:szCs w:val="22"/>
        </w:rPr>
        <w:t>Texto propuesto.</w:t>
      </w:r>
    </w:p>
    <w:p w14:paraId="3A2EBABC" w14:textId="77777777" w:rsidR="007573D2" w:rsidRPr="003F5EB0" w:rsidRDefault="00E560EF">
      <w:pPr>
        <w:numPr>
          <w:ilvl w:val="0"/>
          <w:numId w:val="9"/>
        </w:numPr>
        <w:pBdr>
          <w:top w:val="nil"/>
          <w:left w:val="nil"/>
          <w:bottom w:val="nil"/>
          <w:right w:val="nil"/>
          <w:between w:val="nil"/>
        </w:pBdr>
        <w:spacing w:line="276" w:lineRule="auto"/>
        <w:ind w:left="426" w:hanging="426"/>
        <w:rPr>
          <w:rFonts w:ascii="Arial" w:eastAsia="Arial" w:hAnsi="Arial" w:cs="Arial"/>
          <w:color w:val="000000"/>
          <w:sz w:val="22"/>
          <w:szCs w:val="22"/>
        </w:rPr>
      </w:pPr>
      <w:r w:rsidRPr="003F5EB0">
        <w:rPr>
          <w:rFonts w:ascii="Arial" w:eastAsia="Arial" w:hAnsi="Arial" w:cs="Arial"/>
          <w:color w:val="000000"/>
          <w:sz w:val="22"/>
          <w:szCs w:val="22"/>
        </w:rPr>
        <w:t>Referencias.</w:t>
      </w:r>
      <w:r w:rsidRPr="003F5EB0">
        <w:rPr>
          <w:rFonts w:ascii="Arial" w:eastAsia="Arial" w:hAnsi="Arial" w:cs="Arial"/>
          <w:color w:val="000000"/>
          <w:sz w:val="22"/>
          <w:szCs w:val="22"/>
        </w:rPr>
        <w:tab/>
      </w:r>
    </w:p>
    <w:p w14:paraId="2DBE972A" w14:textId="77777777" w:rsidR="007573D2" w:rsidRPr="003F5EB0" w:rsidRDefault="007573D2">
      <w:pPr>
        <w:spacing w:line="276" w:lineRule="auto"/>
        <w:rPr>
          <w:rFonts w:ascii="Arial" w:eastAsia="Arial" w:hAnsi="Arial" w:cs="Arial"/>
          <w:sz w:val="22"/>
          <w:szCs w:val="22"/>
        </w:rPr>
      </w:pPr>
    </w:p>
    <w:p w14:paraId="7FC13249" w14:textId="6755CDDC" w:rsidR="003F5EB0" w:rsidRDefault="00E560EF">
      <w:pPr>
        <w:spacing w:line="276" w:lineRule="auto"/>
        <w:rPr>
          <w:rFonts w:ascii="Arial" w:eastAsia="Arial" w:hAnsi="Arial" w:cs="Arial"/>
          <w:sz w:val="22"/>
          <w:szCs w:val="22"/>
        </w:rPr>
      </w:pPr>
      <w:r w:rsidRPr="003F5EB0">
        <w:rPr>
          <w:rFonts w:ascii="Arial" w:eastAsia="Arial" w:hAnsi="Arial" w:cs="Arial"/>
          <w:sz w:val="22"/>
          <w:szCs w:val="22"/>
        </w:rPr>
        <w:t xml:space="preserve">Atentamente, </w:t>
      </w:r>
    </w:p>
    <w:p w14:paraId="07D3685F" w14:textId="77777777" w:rsidR="003F5EB0" w:rsidRPr="003F5EB0" w:rsidRDefault="003F5EB0">
      <w:pPr>
        <w:spacing w:line="276" w:lineRule="auto"/>
        <w:rPr>
          <w:rFonts w:ascii="Arial" w:eastAsia="Arial" w:hAnsi="Arial" w:cs="Arial"/>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7573D2" w14:paraId="6C6FD840" w14:textId="77777777">
        <w:tc>
          <w:tcPr>
            <w:tcW w:w="4414" w:type="dxa"/>
          </w:tcPr>
          <w:p w14:paraId="0E5576C7" w14:textId="77777777" w:rsidR="007573D2" w:rsidRDefault="007573D2">
            <w:pPr>
              <w:spacing w:line="276" w:lineRule="auto"/>
              <w:jc w:val="center"/>
              <w:rPr>
                <w:rFonts w:ascii="Arial" w:eastAsia="Arial" w:hAnsi="Arial" w:cs="Arial"/>
                <w:b/>
              </w:rPr>
            </w:pPr>
          </w:p>
          <w:p w14:paraId="7FBA79A5" w14:textId="77777777" w:rsidR="007573D2" w:rsidRDefault="007573D2">
            <w:pPr>
              <w:spacing w:line="276" w:lineRule="auto"/>
              <w:jc w:val="center"/>
              <w:rPr>
                <w:rFonts w:ascii="Arial" w:eastAsia="Arial" w:hAnsi="Arial" w:cs="Arial"/>
                <w:b/>
              </w:rPr>
            </w:pPr>
          </w:p>
          <w:p w14:paraId="2FD9A87A" w14:textId="77777777" w:rsidR="007573D2" w:rsidRDefault="007573D2">
            <w:pPr>
              <w:spacing w:line="276" w:lineRule="auto"/>
              <w:jc w:val="center"/>
              <w:rPr>
                <w:rFonts w:ascii="Arial" w:eastAsia="Arial" w:hAnsi="Arial" w:cs="Arial"/>
                <w:b/>
              </w:rPr>
            </w:pPr>
          </w:p>
          <w:p w14:paraId="4C211BC6" w14:textId="77777777" w:rsidR="007573D2" w:rsidRDefault="007573D2" w:rsidP="003F5EB0">
            <w:pPr>
              <w:spacing w:line="276" w:lineRule="auto"/>
              <w:rPr>
                <w:rFonts w:ascii="Arial" w:eastAsia="Arial" w:hAnsi="Arial" w:cs="Arial"/>
                <w:b/>
              </w:rPr>
            </w:pPr>
          </w:p>
          <w:p w14:paraId="2D335166" w14:textId="77777777" w:rsidR="007573D2" w:rsidRDefault="007573D2">
            <w:pPr>
              <w:spacing w:line="276" w:lineRule="auto"/>
              <w:jc w:val="center"/>
              <w:rPr>
                <w:rFonts w:ascii="Arial" w:eastAsia="Arial" w:hAnsi="Arial" w:cs="Arial"/>
                <w:b/>
              </w:rPr>
            </w:pPr>
          </w:p>
          <w:p w14:paraId="24C6810F" w14:textId="77777777" w:rsidR="007573D2" w:rsidRDefault="00E560EF">
            <w:pPr>
              <w:spacing w:line="276" w:lineRule="auto"/>
              <w:jc w:val="center"/>
              <w:rPr>
                <w:rFonts w:ascii="Arial" w:eastAsia="Arial" w:hAnsi="Arial" w:cs="Arial"/>
                <w:b/>
              </w:rPr>
            </w:pPr>
            <w:r>
              <w:rPr>
                <w:rFonts w:ascii="Arial" w:eastAsia="Arial" w:hAnsi="Arial" w:cs="Arial"/>
                <w:b/>
              </w:rPr>
              <w:t>MARIA FERNANDA CARRASCAL</w:t>
            </w:r>
          </w:p>
          <w:p w14:paraId="3923CE98" w14:textId="77777777" w:rsidR="007573D2" w:rsidRDefault="00E560EF">
            <w:pPr>
              <w:spacing w:line="276" w:lineRule="auto"/>
              <w:jc w:val="center"/>
              <w:rPr>
                <w:rFonts w:ascii="Arial" w:eastAsia="Arial" w:hAnsi="Arial" w:cs="Arial"/>
                <w:b/>
                <w:sz w:val="22"/>
                <w:szCs w:val="22"/>
              </w:rPr>
            </w:pPr>
            <w:r>
              <w:rPr>
                <w:rFonts w:ascii="Arial" w:eastAsia="Arial" w:hAnsi="Arial" w:cs="Arial"/>
                <w:b/>
                <w:sz w:val="22"/>
                <w:szCs w:val="22"/>
              </w:rPr>
              <w:t>Representante a la Cámara por Bogotá</w:t>
            </w:r>
          </w:p>
          <w:p w14:paraId="6E51EF78" w14:textId="61C762BD" w:rsidR="001B12E9" w:rsidRDefault="001B12E9">
            <w:pPr>
              <w:spacing w:line="276" w:lineRule="auto"/>
              <w:jc w:val="center"/>
              <w:rPr>
                <w:rFonts w:ascii="Arial" w:eastAsia="Arial" w:hAnsi="Arial" w:cs="Arial"/>
                <w:b/>
              </w:rPr>
            </w:pPr>
          </w:p>
        </w:tc>
        <w:tc>
          <w:tcPr>
            <w:tcW w:w="4414" w:type="dxa"/>
          </w:tcPr>
          <w:p w14:paraId="585CB252" w14:textId="77777777" w:rsidR="007573D2" w:rsidRDefault="007573D2">
            <w:pPr>
              <w:spacing w:line="276" w:lineRule="auto"/>
              <w:jc w:val="center"/>
              <w:rPr>
                <w:rFonts w:ascii="Arial" w:eastAsia="Arial" w:hAnsi="Arial" w:cs="Arial"/>
                <w:b/>
              </w:rPr>
            </w:pPr>
          </w:p>
          <w:p w14:paraId="7731EAFF" w14:textId="77777777" w:rsidR="007573D2" w:rsidRDefault="007573D2">
            <w:pPr>
              <w:spacing w:line="276" w:lineRule="auto"/>
              <w:jc w:val="center"/>
              <w:rPr>
                <w:rFonts w:ascii="Arial" w:eastAsia="Arial" w:hAnsi="Arial" w:cs="Arial"/>
                <w:b/>
              </w:rPr>
            </w:pPr>
          </w:p>
          <w:p w14:paraId="51113877" w14:textId="77777777" w:rsidR="007573D2" w:rsidRDefault="007573D2">
            <w:pPr>
              <w:spacing w:line="276" w:lineRule="auto"/>
              <w:jc w:val="center"/>
              <w:rPr>
                <w:rFonts w:ascii="Arial" w:eastAsia="Arial" w:hAnsi="Arial" w:cs="Arial"/>
                <w:b/>
              </w:rPr>
            </w:pPr>
          </w:p>
          <w:p w14:paraId="1CB00294" w14:textId="77777777" w:rsidR="007573D2" w:rsidRDefault="007573D2">
            <w:pPr>
              <w:spacing w:line="276" w:lineRule="auto"/>
              <w:jc w:val="center"/>
              <w:rPr>
                <w:rFonts w:ascii="Arial" w:eastAsia="Arial" w:hAnsi="Arial" w:cs="Arial"/>
                <w:b/>
              </w:rPr>
            </w:pPr>
          </w:p>
          <w:p w14:paraId="275F96F9" w14:textId="77777777" w:rsidR="007573D2" w:rsidRDefault="007573D2">
            <w:pPr>
              <w:spacing w:line="276" w:lineRule="auto"/>
              <w:jc w:val="center"/>
              <w:rPr>
                <w:rFonts w:ascii="Arial" w:eastAsia="Arial" w:hAnsi="Arial" w:cs="Arial"/>
                <w:b/>
              </w:rPr>
            </w:pPr>
          </w:p>
          <w:p w14:paraId="192F9292" w14:textId="77777777" w:rsidR="007573D2" w:rsidRDefault="00E560EF">
            <w:pPr>
              <w:spacing w:line="276" w:lineRule="auto"/>
              <w:jc w:val="center"/>
              <w:rPr>
                <w:rFonts w:ascii="Arial" w:eastAsia="Arial" w:hAnsi="Arial" w:cs="Arial"/>
                <w:b/>
              </w:rPr>
            </w:pPr>
            <w:r>
              <w:rPr>
                <w:rFonts w:ascii="Arial" w:eastAsia="Arial" w:hAnsi="Arial" w:cs="Arial"/>
                <w:b/>
              </w:rPr>
              <w:t xml:space="preserve">BETSY JUDITH PEREZ </w:t>
            </w:r>
          </w:p>
          <w:p w14:paraId="5116A2C9" w14:textId="77777777" w:rsidR="007573D2" w:rsidRDefault="00E560EF">
            <w:pPr>
              <w:spacing w:line="276" w:lineRule="auto"/>
              <w:jc w:val="center"/>
              <w:rPr>
                <w:rFonts w:ascii="Arial" w:eastAsia="Arial" w:hAnsi="Arial" w:cs="Arial"/>
                <w:b/>
              </w:rPr>
            </w:pPr>
            <w:r>
              <w:rPr>
                <w:rFonts w:ascii="Arial" w:eastAsia="Arial" w:hAnsi="Arial" w:cs="Arial"/>
                <w:b/>
                <w:sz w:val="22"/>
                <w:szCs w:val="22"/>
              </w:rPr>
              <w:t xml:space="preserve">Representante a la Cámara </w:t>
            </w:r>
          </w:p>
        </w:tc>
      </w:tr>
      <w:tr w:rsidR="007573D2" w14:paraId="4ADDBFD6" w14:textId="77777777">
        <w:tc>
          <w:tcPr>
            <w:tcW w:w="4414" w:type="dxa"/>
          </w:tcPr>
          <w:p w14:paraId="19C80A49" w14:textId="77777777" w:rsidR="007573D2" w:rsidRDefault="007573D2">
            <w:pPr>
              <w:spacing w:line="276" w:lineRule="auto"/>
              <w:rPr>
                <w:rFonts w:ascii="Arial" w:eastAsia="Arial" w:hAnsi="Arial" w:cs="Arial"/>
              </w:rPr>
            </w:pPr>
          </w:p>
          <w:p w14:paraId="2A3F4FE3" w14:textId="77777777" w:rsidR="007573D2" w:rsidRDefault="007573D2">
            <w:pPr>
              <w:spacing w:line="276" w:lineRule="auto"/>
              <w:rPr>
                <w:rFonts w:ascii="Arial" w:eastAsia="Arial" w:hAnsi="Arial" w:cs="Arial"/>
              </w:rPr>
            </w:pPr>
          </w:p>
          <w:p w14:paraId="59E8883C" w14:textId="77777777" w:rsidR="007573D2" w:rsidRDefault="007573D2">
            <w:pPr>
              <w:spacing w:line="276" w:lineRule="auto"/>
              <w:rPr>
                <w:rFonts w:ascii="Arial" w:eastAsia="Arial" w:hAnsi="Arial" w:cs="Arial"/>
              </w:rPr>
            </w:pPr>
          </w:p>
          <w:p w14:paraId="48BF5EA8" w14:textId="77777777" w:rsidR="007573D2" w:rsidRDefault="007573D2">
            <w:pPr>
              <w:spacing w:line="276" w:lineRule="auto"/>
              <w:rPr>
                <w:rFonts w:ascii="Arial" w:eastAsia="Arial" w:hAnsi="Arial" w:cs="Arial"/>
              </w:rPr>
            </w:pPr>
          </w:p>
          <w:p w14:paraId="709F2C58" w14:textId="77777777" w:rsidR="007573D2" w:rsidRDefault="007573D2">
            <w:pPr>
              <w:spacing w:line="276" w:lineRule="auto"/>
              <w:rPr>
                <w:rFonts w:ascii="Arial" w:eastAsia="Arial" w:hAnsi="Arial" w:cs="Arial"/>
              </w:rPr>
            </w:pPr>
          </w:p>
          <w:p w14:paraId="25751997" w14:textId="77777777" w:rsidR="007573D2" w:rsidRDefault="00E560EF">
            <w:pPr>
              <w:spacing w:line="276" w:lineRule="auto"/>
              <w:jc w:val="center"/>
              <w:rPr>
                <w:rFonts w:ascii="Arial" w:eastAsia="Arial" w:hAnsi="Arial" w:cs="Arial"/>
                <w:b/>
              </w:rPr>
            </w:pPr>
            <w:r>
              <w:rPr>
                <w:rFonts w:ascii="Arial" w:eastAsia="Arial" w:hAnsi="Arial" w:cs="Arial"/>
                <w:b/>
              </w:rPr>
              <w:t>HECTOR DAVID CHAPARRO</w:t>
            </w:r>
          </w:p>
          <w:p w14:paraId="186385CF" w14:textId="77777777" w:rsidR="007573D2" w:rsidRDefault="00E560EF">
            <w:pPr>
              <w:spacing w:line="276" w:lineRule="auto"/>
              <w:jc w:val="center"/>
              <w:rPr>
                <w:rFonts w:ascii="Arial" w:eastAsia="Arial" w:hAnsi="Arial" w:cs="Arial"/>
              </w:rPr>
            </w:pPr>
            <w:r>
              <w:rPr>
                <w:rFonts w:ascii="Arial" w:eastAsia="Arial" w:hAnsi="Arial" w:cs="Arial"/>
                <w:b/>
                <w:sz w:val="22"/>
                <w:szCs w:val="22"/>
              </w:rPr>
              <w:t xml:space="preserve">Representante a la Cámara </w:t>
            </w:r>
          </w:p>
          <w:p w14:paraId="3D110268" w14:textId="77777777" w:rsidR="007573D2" w:rsidRDefault="007573D2">
            <w:pPr>
              <w:spacing w:line="276" w:lineRule="auto"/>
              <w:rPr>
                <w:rFonts w:ascii="Arial" w:eastAsia="Arial" w:hAnsi="Arial" w:cs="Arial"/>
              </w:rPr>
            </w:pPr>
          </w:p>
        </w:tc>
        <w:tc>
          <w:tcPr>
            <w:tcW w:w="4414" w:type="dxa"/>
          </w:tcPr>
          <w:p w14:paraId="50963010" w14:textId="77777777" w:rsidR="007573D2" w:rsidRDefault="007573D2">
            <w:pPr>
              <w:spacing w:line="276" w:lineRule="auto"/>
              <w:jc w:val="center"/>
              <w:rPr>
                <w:rFonts w:ascii="Arial" w:eastAsia="Arial" w:hAnsi="Arial" w:cs="Arial"/>
                <w:b/>
              </w:rPr>
            </w:pPr>
          </w:p>
          <w:p w14:paraId="2CBEBF50" w14:textId="77777777" w:rsidR="007573D2" w:rsidRDefault="007573D2">
            <w:pPr>
              <w:spacing w:line="276" w:lineRule="auto"/>
              <w:jc w:val="center"/>
              <w:rPr>
                <w:rFonts w:ascii="Arial" w:eastAsia="Arial" w:hAnsi="Arial" w:cs="Arial"/>
                <w:b/>
              </w:rPr>
            </w:pPr>
          </w:p>
          <w:p w14:paraId="2CBE3050" w14:textId="77777777" w:rsidR="007573D2" w:rsidRDefault="007573D2">
            <w:pPr>
              <w:spacing w:line="276" w:lineRule="auto"/>
              <w:jc w:val="center"/>
              <w:rPr>
                <w:rFonts w:ascii="Arial" w:eastAsia="Arial" w:hAnsi="Arial" w:cs="Arial"/>
                <w:b/>
              </w:rPr>
            </w:pPr>
          </w:p>
          <w:p w14:paraId="17503525" w14:textId="77777777" w:rsidR="007573D2" w:rsidRDefault="007573D2">
            <w:pPr>
              <w:spacing w:line="276" w:lineRule="auto"/>
              <w:jc w:val="center"/>
              <w:rPr>
                <w:rFonts w:ascii="Arial" w:eastAsia="Arial" w:hAnsi="Arial" w:cs="Arial"/>
                <w:b/>
              </w:rPr>
            </w:pPr>
          </w:p>
          <w:p w14:paraId="7B139C3D" w14:textId="77777777" w:rsidR="007573D2" w:rsidRDefault="007573D2">
            <w:pPr>
              <w:spacing w:line="276" w:lineRule="auto"/>
              <w:jc w:val="center"/>
              <w:rPr>
                <w:rFonts w:ascii="Arial" w:eastAsia="Arial" w:hAnsi="Arial" w:cs="Arial"/>
                <w:b/>
              </w:rPr>
            </w:pPr>
          </w:p>
          <w:p w14:paraId="3A5DBB29" w14:textId="77777777" w:rsidR="007573D2" w:rsidRDefault="00E560EF">
            <w:pPr>
              <w:spacing w:line="276" w:lineRule="auto"/>
              <w:jc w:val="center"/>
              <w:rPr>
                <w:rFonts w:ascii="Arial" w:eastAsia="Arial" w:hAnsi="Arial" w:cs="Arial"/>
                <w:b/>
              </w:rPr>
            </w:pPr>
            <w:r>
              <w:rPr>
                <w:rFonts w:ascii="Arial" w:eastAsia="Arial" w:hAnsi="Arial" w:cs="Arial"/>
                <w:b/>
              </w:rPr>
              <w:t xml:space="preserve">MARÍA EUGENIA LOPERA </w:t>
            </w:r>
          </w:p>
          <w:p w14:paraId="38E1D60F" w14:textId="77777777" w:rsidR="007573D2" w:rsidRDefault="00E560EF">
            <w:pPr>
              <w:spacing w:line="276" w:lineRule="auto"/>
              <w:jc w:val="center"/>
              <w:rPr>
                <w:rFonts w:ascii="Arial" w:eastAsia="Arial" w:hAnsi="Arial" w:cs="Arial"/>
              </w:rPr>
            </w:pPr>
            <w:r>
              <w:rPr>
                <w:rFonts w:ascii="Arial" w:eastAsia="Arial" w:hAnsi="Arial" w:cs="Arial"/>
                <w:b/>
                <w:sz w:val="22"/>
                <w:szCs w:val="22"/>
              </w:rPr>
              <w:t xml:space="preserve">Representante a la Cámara </w:t>
            </w:r>
          </w:p>
        </w:tc>
      </w:tr>
    </w:tbl>
    <w:p w14:paraId="38154C09" w14:textId="77777777" w:rsidR="007573D2" w:rsidRDefault="007573D2">
      <w:pPr>
        <w:spacing w:line="276" w:lineRule="auto"/>
        <w:rPr>
          <w:rFonts w:ascii="Arial" w:eastAsia="Arial" w:hAnsi="Arial" w:cs="Arial"/>
          <w:b/>
          <w:sz w:val="22"/>
          <w:szCs w:val="22"/>
        </w:rPr>
      </w:pPr>
    </w:p>
    <w:p w14:paraId="2412C033" w14:textId="77777777" w:rsidR="007573D2" w:rsidRDefault="007573D2">
      <w:pPr>
        <w:spacing w:line="276" w:lineRule="auto"/>
        <w:jc w:val="center"/>
        <w:rPr>
          <w:rFonts w:ascii="Arial" w:eastAsia="Arial" w:hAnsi="Arial" w:cs="Arial"/>
          <w:b/>
        </w:rPr>
      </w:pPr>
    </w:p>
    <w:p w14:paraId="7E643093" w14:textId="77777777" w:rsidR="007573D2" w:rsidRDefault="007573D2">
      <w:pPr>
        <w:spacing w:line="276" w:lineRule="auto"/>
        <w:jc w:val="center"/>
        <w:rPr>
          <w:rFonts w:ascii="Arial" w:eastAsia="Arial" w:hAnsi="Arial" w:cs="Arial"/>
          <w:b/>
        </w:rPr>
      </w:pPr>
    </w:p>
    <w:p w14:paraId="64A8859D" w14:textId="77777777" w:rsidR="007573D2" w:rsidRDefault="007573D2">
      <w:pPr>
        <w:spacing w:line="276" w:lineRule="auto"/>
        <w:jc w:val="center"/>
        <w:rPr>
          <w:rFonts w:ascii="Arial" w:eastAsia="Arial" w:hAnsi="Arial" w:cs="Arial"/>
          <w:b/>
        </w:rPr>
      </w:pPr>
    </w:p>
    <w:p w14:paraId="301ACEF3" w14:textId="77777777" w:rsidR="007573D2" w:rsidRDefault="007573D2">
      <w:pPr>
        <w:spacing w:line="276" w:lineRule="auto"/>
        <w:jc w:val="center"/>
        <w:rPr>
          <w:rFonts w:ascii="Arial" w:eastAsia="Arial" w:hAnsi="Arial" w:cs="Arial"/>
          <w:b/>
        </w:rPr>
      </w:pPr>
    </w:p>
    <w:p w14:paraId="0F81FDDF" w14:textId="77777777" w:rsidR="007573D2" w:rsidRDefault="007573D2">
      <w:pPr>
        <w:spacing w:line="276" w:lineRule="auto"/>
        <w:jc w:val="center"/>
        <w:rPr>
          <w:rFonts w:ascii="Arial" w:eastAsia="Arial" w:hAnsi="Arial" w:cs="Arial"/>
          <w:b/>
        </w:rPr>
      </w:pPr>
    </w:p>
    <w:p w14:paraId="08F51354" w14:textId="77777777" w:rsidR="007573D2" w:rsidRDefault="007573D2">
      <w:pPr>
        <w:spacing w:line="276" w:lineRule="auto"/>
        <w:jc w:val="center"/>
        <w:rPr>
          <w:rFonts w:ascii="Arial" w:eastAsia="Arial" w:hAnsi="Arial" w:cs="Arial"/>
          <w:b/>
        </w:rPr>
      </w:pPr>
    </w:p>
    <w:p w14:paraId="3CF343A6" w14:textId="77777777" w:rsidR="007573D2" w:rsidRDefault="007573D2">
      <w:pPr>
        <w:spacing w:line="276" w:lineRule="auto"/>
        <w:jc w:val="center"/>
        <w:rPr>
          <w:rFonts w:ascii="Arial" w:eastAsia="Arial" w:hAnsi="Arial" w:cs="Arial"/>
          <w:b/>
        </w:rPr>
      </w:pPr>
    </w:p>
    <w:p w14:paraId="5B7711BE" w14:textId="77777777" w:rsidR="007573D2" w:rsidRDefault="007573D2">
      <w:pPr>
        <w:spacing w:line="276" w:lineRule="auto"/>
        <w:jc w:val="center"/>
        <w:rPr>
          <w:rFonts w:ascii="Arial" w:eastAsia="Arial" w:hAnsi="Arial" w:cs="Arial"/>
          <w:b/>
        </w:rPr>
      </w:pPr>
    </w:p>
    <w:p w14:paraId="01F08915" w14:textId="77777777" w:rsidR="007573D2" w:rsidRDefault="007573D2">
      <w:pPr>
        <w:spacing w:line="276" w:lineRule="auto"/>
        <w:jc w:val="center"/>
        <w:rPr>
          <w:rFonts w:ascii="Arial" w:eastAsia="Arial" w:hAnsi="Arial" w:cs="Arial"/>
          <w:b/>
        </w:rPr>
      </w:pPr>
    </w:p>
    <w:p w14:paraId="03C7A30E" w14:textId="77777777" w:rsidR="007573D2" w:rsidRDefault="007573D2">
      <w:pPr>
        <w:spacing w:line="276" w:lineRule="auto"/>
        <w:jc w:val="center"/>
        <w:rPr>
          <w:rFonts w:ascii="Arial" w:eastAsia="Arial" w:hAnsi="Arial" w:cs="Arial"/>
          <w:b/>
        </w:rPr>
      </w:pPr>
    </w:p>
    <w:p w14:paraId="1CC6FAF3" w14:textId="77777777" w:rsidR="007573D2" w:rsidRDefault="007573D2">
      <w:pPr>
        <w:spacing w:line="276" w:lineRule="auto"/>
        <w:jc w:val="center"/>
        <w:rPr>
          <w:rFonts w:ascii="Arial" w:eastAsia="Arial" w:hAnsi="Arial" w:cs="Arial"/>
          <w:b/>
        </w:rPr>
      </w:pPr>
    </w:p>
    <w:p w14:paraId="189602DA" w14:textId="77777777" w:rsidR="007573D2" w:rsidRDefault="007573D2">
      <w:pPr>
        <w:spacing w:line="276" w:lineRule="auto"/>
        <w:jc w:val="center"/>
        <w:rPr>
          <w:rFonts w:ascii="Arial" w:eastAsia="Arial" w:hAnsi="Arial" w:cs="Arial"/>
          <w:b/>
        </w:rPr>
      </w:pPr>
    </w:p>
    <w:p w14:paraId="4DF833D5" w14:textId="77777777" w:rsidR="007573D2" w:rsidRDefault="007573D2">
      <w:pPr>
        <w:spacing w:line="276" w:lineRule="auto"/>
        <w:jc w:val="center"/>
        <w:rPr>
          <w:rFonts w:ascii="Arial" w:eastAsia="Arial" w:hAnsi="Arial" w:cs="Arial"/>
          <w:b/>
        </w:rPr>
      </w:pPr>
    </w:p>
    <w:p w14:paraId="45E95147" w14:textId="77777777" w:rsidR="007573D2" w:rsidRDefault="007573D2">
      <w:pPr>
        <w:spacing w:line="276" w:lineRule="auto"/>
        <w:jc w:val="center"/>
        <w:rPr>
          <w:rFonts w:ascii="Arial" w:eastAsia="Arial" w:hAnsi="Arial" w:cs="Arial"/>
          <w:b/>
        </w:rPr>
      </w:pPr>
    </w:p>
    <w:p w14:paraId="22DFD953" w14:textId="77777777" w:rsidR="007573D2" w:rsidRDefault="007573D2">
      <w:pPr>
        <w:spacing w:line="276" w:lineRule="auto"/>
        <w:jc w:val="center"/>
        <w:rPr>
          <w:rFonts w:ascii="Arial" w:eastAsia="Arial" w:hAnsi="Arial" w:cs="Arial"/>
          <w:b/>
        </w:rPr>
      </w:pPr>
    </w:p>
    <w:p w14:paraId="00A11867" w14:textId="77777777" w:rsidR="007573D2" w:rsidRDefault="007573D2">
      <w:pPr>
        <w:spacing w:line="276" w:lineRule="auto"/>
        <w:rPr>
          <w:rFonts w:ascii="Arial" w:eastAsia="Arial" w:hAnsi="Arial" w:cs="Arial"/>
          <w:b/>
        </w:rPr>
      </w:pPr>
    </w:p>
    <w:p w14:paraId="3F31D354" w14:textId="77777777" w:rsidR="007573D2" w:rsidRDefault="007573D2">
      <w:pPr>
        <w:spacing w:line="276" w:lineRule="auto"/>
        <w:rPr>
          <w:rFonts w:ascii="Arial" w:eastAsia="Arial" w:hAnsi="Arial" w:cs="Arial"/>
          <w:b/>
        </w:rPr>
      </w:pPr>
    </w:p>
    <w:p w14:paraId="758501EC" w14:textId="77777777" w:rsidR="007573D2" w:rsidRDefault="007573D2">
      <w:pPr>
        <w:spacing w:line="276" w:lineRule="auto"/>
        <w:jc w:val="center"/>
        <w:rPr>
          <w:rFonts w:ascii="Arial" w:eastAsia="Arial" w:hAnsi="Arial" w:cs="Arial"/>
          <w:b/>
        </w:rPr>
      </w:pPr>
    </w:p>
    <w:p w14:paraId="0AA7C02F" w14:textId="77777777" w:rsidR="007573D2" w:rsidRDefault="007573D2">
      <w:pPr>
        <w:spacing w:line="276" w:lineRule="auto"/>
        <w:jc w:val="center"/>
        <w:rPr>
          <w:rFonts w:ascii="Arial" w:eastAsia="Arial" w:hAnsi="Arial" w:cs="Arial"/>
          <w:b/>
        </w:rPr>
      </w:pPr>
    </w:p>
    <w:p w14:paraId="608491E1" w14:textId="521A6492" w:rsidR="007573D2" w:rsidRDefault="007573D2">
      <w:pPr>
        <w:spacing w:line="276" w:lineRule="auto"/>
        <w:jc w:val="center"/>
        <w:rPr>
          <w:rFonts w:ascii="Arial" w:eastAsia="Arial" w:hAnsi="Arial" w:cs="Arial"/>
          <w:b/>
        </w:rPr>
      </w:pPr>
    </w:p>
    <w:p w14:paraId="59910ECD" w14:textId="77777777" w:rsidR="003F5EB0" w:rsidRDefault="003F5EB0">
      <w:pPr>
        <w:spacing w:line="276" w:lineRule="auto"/>
        <w:jc w:val="center"/>
        <w:rPr>
          <w:rFonts w:ascii="Arial" w:eastAsia="Arial" w:hAnsi="Arial" w:cs="Arial"/>
          <w:b/>
        </w:rPr>
      </w:pPr>
    </w:p>
    <w:p w14:paraId="58DD5787" w14:textId="77777777" w:rsidR="007573D2" w:rsidRDefault="007573D2">
      <w:pPr>
        <w:spacing w:line="276" w:lineRule="auto"/>
        <w:jc w:val="center"/>
        <w:rPr>
          <w:rFonts w:ascii="Arial" w:eastAsia="Arial" w:hAnsi="Arial" w:cs="Arial"/>
          <w:b/>
        </w:rPr>
      </w:pPr>
    </w:p>
    <w:p w14:paraId="3E73BA5F" w14:textId="77777777" w:rsidR="007573D2" w:rsidRDefault="007573D2">
      <w:pPr>
        <w:spacing w:line="276" w:lineRule="auto"/>
        <w:jc w:val="center"/>
        <w:rPr>
          <w:rFonts w:ascii="Arial" w:eastAsia="Arial" w:hAnsi="Arial" w:cs="Arial"/>
          <w:b/>
        </w:rPr>
      </w:pPr>
    </w:p>
    <w:p w14:paraId="78C1B0AA" w14:textId="77777777" w:rsidR="007573D2" w:rsidRDefault="007573D2">
      <w:pPr>
        <w:spacing w:line="276" w:lineRule="auto"/>
        <w:jc w:val="center"/>
        <w:rPr>
          <w:rFonts w:ascii="Arial" w:eastAsia="Arial" w:hAnsi="Arial" w:cs="Arial"/>
          <w:b/>
        </w:rPr>
      </w:pPr>
    </w:p>
    <w:p w14:paraId="39A36803" w14:textId="77777777" w:rsidR="007573D2" w:rsidRDefault="007573D2">
      <w:pPr>
        <w:spacing w:line="276" w:lineRule="auto"/>
        <w:rPr>
          <w:rFonts w:ascii="Arial" w:eastAsia="Arial" w:hAnsi="Arial" w:cs="Arial"/>
          <w:b/>
        </w:rPr>
      </w:pPr>
    </w:p>
    <w:p w14:paraId="4CDA177A" w14:textId="77777777" w:rsidR="007573D2" w:rsidRDefault="007573D2">
      <w:pPr>
        <w:spacing w:line="276" w:lineRule="auto"/>
        <w:rPr>
          <w:rFonts w:ascii="Arial" w:eastAsia="Arial" w:hAnsi="Arial" w:cs="Arial"/>
          <w:b/>
        </w:rPr>
      </w:pPr>
    </w:p>
    <w:p w14:paraId="65C37BBC" w14:textId="77777777" w:rsidR="007573D2" w:rsidRDefault="00E560EF">
      <w:pPr>
        <w:spacing w:line="276" w:lineRule="auto"/>
        <w:jc w:val="center"/>
        <w:rPr>
          <w:rFonts w:ascii="Arial" w:eastAsia="Arial" w:hAnsi="Arial" w:cs="Arial"/>
          <w:b/>
          <w:i/>
        </w:rPr>
      </w:pPr>
      <w:r>
        <w:rPr>
          <w:rFonts w:ascii="Arial" w:eastAsia="Arial" w:hAnsi="Arial" w:cs="Arial"/>
          <w:b/>
        </w:rPr>
        <w:lastRenderedPageBreak/>
        <w:t xml:space="preserve">INFORME DE PONENCIA POSITIVA PARA PRIMER DEBATE DEL </w:t>
      </w:r>
      <w:r>
        <w:rPr>
          <w:rFonts w:ascii="Arial" w:eastAsia="Arial" w:hAnsi="Arial" w:cs="Arial"/>
          <w:b/>
          <w:i/>
        </w:rPr>
        <w:t xml:space="preserve">PROYECTO DE LEY 021 DE 2022 CÁMARA “POR MEDIO DEL CUAL SE GARANTIZAN CONDICIONES DE FLEXIBILIZACIÓN DEL HORARIO LABORAL PARA TRABAJADORES CON RESPONSABILIDADES FAMILIARES”. </w:t>
      </w:r>
    </w:p>
    <w:p w14:paraId="176EC207" w14:textId="77777777" w:rsidR="007573D2" w:rsidRDefault="007573D2">
      <w:pPr>
        <w:spacing w:line="276" w:lineRule="auto"/>
        <w:jc w:val="center"/>
        <w:rPr>
          <w:rFonts w:ascii="Arial" w:eastAsia="Arial" w:hAnsi="Arial" w:cs="Arial"/>
          <w:b/>
          <w:i/>
        </w:rPr>
      </w:pPr>
    </w:p>
    <w:p w14:paraId="0F163B25" w14:textId="77777777" w:rsidR="007573D2" w:rsidRDefault="007573D2">
      <w:pPr>
        <w:spacing w:line="276" w:lineRule="auto"/>
        <w:jc w:val="center"/>
        <w:rPr>
          <w:rFonts w:ascii="Arial" w:eastAsia="Arial" w:hAnsi="Arial" w:cs="Arial"/>
          <w:b/>
          <w:i/>
        </w:rPr>
      </w:pPr>
    </w:p>
    <w:p w14:paraId="62E7C18C" w14:textId="77777777" w:rsidR="007573D2" w:rsidRDefault="00E560EF">
      <w:pPr>
        <w:numPr>
          <w:ilvl w:val="3"/>
          <w:numId w:val="4"/>
        </w:numPr>
        <w:pBdr>
          <w:top w:val="nil"/>
          <w:left w:val="nil"/>
          <w:bottom w:val="nil"/>
          <w:right w:val="nil"/>
          <w:between w:val="nil"/>
        </w:pBdr>
        <w:spacing w:line="276" w:lineRule="auto"/>
        <w:ind w:left="426"/>
        <w:jc w:val="center"/>
        <w:rPr>
          <w:rFonts w:ascii="Arial" w:eastAsia="Arial" w:hAnsi="Arial" w:cs="Arial"/>
          <w:color w:val="000000"/>
        </w:rPr>
      </w:pPr>
      <w:r>
        <w:rPr>
          <w:rFonts w:ascii="Arial" w:eastAsia="Arial" w:hAnsi="Arial" w:cs="Arial"/>
          <w:b/>
          <w:color w:val="000000"/>
        </w:rPr>
        <w:t>ANTECEDENTES LEGISLATIVOS.</w:t>
      </w:r>
    </w:p>
    <w:p w14:paraId="6FF90028" w14:textId="77777777" w:rsidR="007573D2" w:rsidRDefault="007573D2">
      <w:pPr>
        <w:spacing w:line="276" w:lineRule="auto"/>
        <w:jc w:val="both"/>
        <w:rPr>
          <w:rFonts w:ascii="Arial" w:eastAsia="Arial" w:hAnsi="Arial" w:cs="Arial"/>
        </w:rPr>
      </w:pPr>
    </w:p>
    <w:p w14:paraId="3E87F8BD" w14:textId="77777777" w:rsidR="007573D2" w:rsidRDefault="00E560EF">
      <w:pPr>
        <w:spacing w:line="276" w:lineRule="auto"/>
        <w:jc w:val="both"/>
        <w:rPr>
          <w:rFonts w:ascii="Arial" w:eastAsia="Arial" w:hAnsi="Arial" w:cs="Arial"/>
        </w:rPr>
      </w:pPr>
      <w:r>
        <w:rPr>
          <w:rFonts w:ascii="Arial" w:eastAsia="Arial" w:hAnsi="Arial" w:cs="Arial"/>
        </w:rPr>
        <w:t xml:space="preserve">El proyecto fue presentado por los Congresistas: </w:t>
      </w:r>
      <w:proofErr w:type="spellStart"/>
      <w:r>
        <w:rPr>
          <w:rFonts w:ascii="Arial" w:eastAsia="Arial" w:hAnsi="Arial" w:cs="Arial"/>
        </w:rPr>
        <w:t>H.S.</w:t>
      </w:r>
      <w:hyperlink r:id="rId8">
        <w:r>
          <w:rPr>
            <w:rFonts w:ascii="Arial" w:eastAsia="Arial" w:hAnsi="Arial" w:cs="Arial"/>
          </w:rPr>
          <w:t>Alejandro</w:t>
        </w:r>
        <w:proofErr w:type="spellEnd"/>
        <w:r>
          <w:rPr>
            <w:rFonts w:ascii="Arial" w:eastAsia="Arial" w:hAnsi="Arial" w:cs="Arial"/>
          </w:rPr>
          <w:t xml:space="preserve"> Alberto Vega Pérez</w:t>
        </w:r>
      </w:hyperlink>
      <w:r>
        <w:rPr>
          <w:rFonts w:ascii="Arial" w:eastAsia="Arial" w:hAnsi="Arial" w:cs="Arial"/>
        </w:rPr>
        <w:t xml:space="preserve"> , </w:t>
      </w:r>
      <w:proofErr w:type="spellStart"/>
      <w:r>
        <w:rPr>
          <w:rFonts w:ascii="Arial" w:eastAsia="Arial" w:hAnsi="Arial" w:cs="Arial"/>
        </w:rPr>
        <w:t>H.S.</w:t>
      </w:r>
      <w:hyperlink r:id="rId9">
        <w:r>
          <w:rPr>
            <w:rFonts w:ascii="Arial" w:eastAsia="Arial" w:hAnsi="Arial" w:cs="Arial"/>
          </w:rPr>
          <w:t>John</w:t>
        </w:r>
        <w:proofErr w:type="spellEnd"/>
        <w:r>
          <w:rPr>
            <w:rFonts w:ascii="Arial" w:eastAsia="Arial" w:hAnsi="Arial" w:cs="Arial"/>
          </w:rPr>
          <w:t xml:space="preserve"> Jairo Roldán Avendaño</w:t>
        </w:r>
      </w:hyperlink>
      <w:r>
        <w:rPr>
          <w:rFonts w:ascii="Arial" w:eastAsia="Arial" w:hAnsi="Arial" w:cs="Arial"/>
        </w:rPr>
        <w:t> </w:t>
      </w:r>
      <w:proofErr w:type="spellStart"/>
      <w:r>
        <w:rPr>
          <w:rFonts w:ascii="Arial" w:eastAsia="Arial" w:hAnsi="Arial" w:cs="Arial"/>
        </w:rPr>
        <w:t>H.R.</w:t>
      </w:r>
      <w:hyperlink r:id="rId10">
        <w:r>
          <w:rPr>
            <w:rFonts w:ascii="Arial" w:eastAsia="Arial" w:hAnsi="Arial" w:cs="Arial"/>
          </w:rPr>
          <w:t>Julian</w:t>
        </w:r>
        <w:proofErr w:type="spellEnd"/>
        <w:r>
          <w:rPr>
            <w:rFonts w:ascii="Arial" w:eastAsia="Arial" w:hAnsi="Arial" w:cs="Arial"/>
          </w:rPr>
          <w:t xml:space="preserve"> Peinado Ramírez</w:t>
        </w:r>
      </w:hyperlink>
      <w:r>
        <w:rPr>
          <w:rFonts w:ascii="Arial" w:eastAsia="Arial" w:hAnsi="Arial" w:cs="Arial"/>
        </w:rPr>
        <w:t xml:space="preserve"> , </w:t>
      </w:r>
      <w:proofErr w:type="spellStart"/>
      <w:r>
        <w:rPr>
          <w:rFonts w:ascii="Arial" w:eastAsia="Arial" w:hAnsi="Arial" w:cs="Arial"/>
        </w:rPr>
        <w:t>H.R.</w:t>
      </w:r>
      <w:hyperlink r:id="rId11">
        <w:r>
          <w:rPr>
            <w:rFonts w:ascii="Arial" w:eastAsia="Arial" w:hAnsi="Arial" w:cs="Arial"/>
          </w:rPr>
          <w:t>Juan</w:t>
        </w:r>
        <w:proofErr w:type="spellEnd"/>
        <w:r>
          <w:rPr>
            <w:rFonts w:ascii="Arial" w:eastAsia="Arial" w:hAnsi="Arial" w:cs="Arial"/>
          </w:rPr>
          <w:t xml:space="preserve"> Carlos Lozada Vargas</w:t>
        </w:r>
      </w:hyperlink>
      <w:r>
        <w:rPr>
          <w:rFonts w:ascii="Arial" w:eastAsia="Arial" w:hAnsi="Arial" w:cs="Arial"/>
        </w:rPr>
        <w:t xml:space="preserve"> , </w:t>
      </w:r>
      <w:proofErr w:type="spellStart"/>
      <w:r>
        <w:rPr>
          <w:rFonts w:ascii="Arial" w:eastAsia="Arial" w:hAnsi="Arial" w:cs="Arial"/>
        </w:rPr>
        <w:t>H.R.</w:t>
      </w:r>
      <w:hyperlink r:id="rId12">
        <w:r>
          <w:rPr>
            <w:rFonts w:ascii="Arial" w:eastAsia="Arial" w:hAnsi="Arial" w:cs="Arial"/>
          </w:rPr>
          <w:t>Carlos</w:t>
        </w:r>
        <w:proofErr w:type="spellEnd"/>
        <w:r>
          <w:rPr>
            <w:rFonts w:ascii="Arial" w:eastAsia="Arial" w:hAnsi="Arial" w:cs="Arial"/>
          </w:rPr>
          <w:t xml:space="preserve"> Felipe Quintero Ovalle</w:t>
        </w:r>
      </w:hyperlink>
      <w:r>
        <w:rPr>
          <w:rFonts w:ascii="Arial" w:eastAsia="Arial" w:hAnsi="Arial" w:cs="Arial"/>
        </w:rPr>
        <w:t xml:space="preserve"> , </w:t>
      </w:r>
      <w:proofErr w:type="spellStart"/>
      <w:r>
        <w:rPr>
          <w:rFonts w:ascii="Arial" w:eastAsia="Arial" w:hAnsi="Arial" w:cs="Arial"/>
        </w:rPr>
        <w:t>H.R.</w:t>
      </w:r>
      <w:hyperlink r:id="rId13">
        <w:r>
          <w:rPr>
            <w:rFonts w:ascii="Arial" w:eastAsia="Arial" w:hAnsi="Arial" w:cs="Arial"/>
          </w:rPr>
          <w:t>Andrés</w:t>
        </w:r>
        <w:proofErr w:type="spellEnd"/>
        <w:r>
          <w:rPr>
            <w:rFonts w:ascii="Arial" w:eastAsia="Arial" w:hAnsi="Arial" w:cs="Arial"/>
          </w:rPr>
          <w:t xml:space="preserve"> David Calle Aguas</w:t>
        </w:r>
      </w:hyperlink>
      <w:r>
        <w:rPr>
          <w:rFonts w:ascii="Arial" w:eastAsia="Arial" w:hAnsi="Arial" w:cs="Arial"/>
        </w:rPr>
        <w:t xml:space="preserve"> , </w:t>
      </w:r>
      <w:proofErr w:type="spellStart"/>
      <w:r>
        <w:rPr>
          <w:rFonts w:ascii="Arial" w:eastAsia="Arial" w:hAnsi="Arial" w:cs="Arial"/>
        </w:rPr>
        <w:t>H.R.</w:t>
      </w:r>
      <w:hyperlink r:id="rId14">
        <w:r>
          <w:rPr>
            <w:rFonts w:ascii="Arial" w:eastAsia="Arial" w:hAnsi="Arial" w:cs="Arial"/>
          </w:rPr>
          <w:t>Jezmi</w:t>
        </w:r>
        <w:proofErr w:type="spellEnd"/>
        <w:r>
          <w:rPr>
            <w:rFonts w:ascii="Arial" w:eastAsia="Arial" w:hAnsi="Arial" w:cs="Arial"/>
          </w:rPr>
          <w:t xml:space="preserve"> Lizeth Barraza </w:t>
        </w:r>
        <w:proofErr w:type="spellStart"/>
        <w:r>
          <w:rPr>
            <w:rFonts w:ascii="Arial" w:eastAsia="Arial" w:hAnsi="Arial" w:cs="Arial"/>
          </w:rPr>
          <w:t>Arraut</w:t>
        </w:r>
        <w:proofErr w:type="spellEnd"/>
      </w:hyperlink>
      <w:r>
        <w:rPr>
          <w:rFonts w:ascii="Arial" w:eastAsia="Arial" w:hAnsi="Arial" w:cs="Arial"/>
        </w:rPr>
        <w:t xml:space="preserve"> , </w:t>
      </w:r>
      <w:proofErr w:type="spellStart"/>
      <w:r>
        <w:rPr>
          <w:rFonts w:ascii="Arial" w:eastAsia="Arial" w:hAnsi="Arial" w:cs="Arial"/>
        </w:rPr>
        <w:t>H.R.</w:t>
      </w:r>
      <w:hyperlink r:id="rId15">
        <w:r>
          <w:rPr>
            <w:rFonts w:ascii="Arial" w:eastAsia="Arial" w:hAnsi="Arial" w:cs="Arial"/>
          </w:rPr>
          <w:t>Luis</w:t>
        </w:r>
        <w:proofErr w:type="spellEnd"/>
        <w:r>
          <w:rPr>
            <w:rFonts w:ascii="Arial" w:eastAsia="Arial" w:hAnsi="Arial" w:cs="Arial"/>
          </w:rPr>
          <w:t xml:space="preserve"> Carlos Ochoa Tobón</w:t>
        </w:r>
      </w:hyperlink>
      <w:r>
        <w:rPr>
          <w:rFonts w:ascii="Arial" w:eastAsia="Arial" w:hAnsi="Arial" w:cs="Arial"/>
        </w:rPr>
        <w:t xml:space="preserve">. </w:t>
      </w:r>
    </w:p>
    <w:p w14:paraId="015E4E65" w14:textId="77777777" w:rsidR="007573D2" w:rsidRDefault="007573D2">
      <w:pPr>
        <w:spacing w:line="276" w:lineRule="auto"/>
        <w:jc w:val="both"/>
        <w:rPr>
          <w:rFonts w:ascii="Arial" w:eastAsia="Arial" w:hAnsi="Arial" w:cs="Arial"/>
        </w:rPr>
      </w:pPr>
    </w:p>
    <w:p w14:paraId="19F2231A" w14:textId="77777777" w:rsidR="007573D2" w:rsidRDefault="00E560EF">
      <w:pPr>
        <w:spacing w:line="276" w:lineRule="auto"/>
        <w:jc w:val="both"/>
        <w:rPr>
          <w:rFonts w:ascii="Arial" w:eastAsia="Arial" w:hAnsi="Arial" w:cs="Arial"/>
        </w:rPr>
      </w:pPr>
      <w:r>
        <w:rPr>
          <w:rFonts w:ascii="Arial" w:eastAsia="Arial" w:hAnsi="Arial" w:cs="Arial"/>
        </w:rPr>
        <w:t xml:space="preserve">El día 18 de agosto de 2022 la Mesa Directiva de la Comisión Séptima nos designó a los suscritos como ponentes del proyecto de ley de referencia. </w:t>
      </w:r>
    </w:p>
    <w:p w14:paraId="79396EF0" w14:textId="77777777" w:rsidR="007573D2" w:rsidRDefault="007573D2">
      <w:pPr>
        <w:spacing w:line="276" w:lineRule="auto"/>
        <w:jc w:val="both"/>
        <w:rPr>
          <w:rFonts w:ascii="Arial" w:eastAsia="Arial" w:hAnsi="Arial" w:cs="Arial"/>
        </w:rPr>
      </w:pPr>
    </w:p>
    <w:p w14:paraId="2B61F85E" w14:textId="77777777" w:rsidR="007573D2" w:rsidRDefault="00E560EF">
      <w:pPr>
        <w:spacing w:line="276" w:lineRule="auto"/>
        <w:jc w:val="both"/>
        <w:rPr>
          <w:rFonts w:ascii="Arial" w:eastAsia="Arial" w:hAnsi="Arial" w:cs="Arial"/>
          <w:b/>
        </w:rPr>
      </w:pPr>
      <w:r>
        <w:rPr>
          <w:rFonts w:ascii="Arial" w:eastAsia="Arial" w:hAnsi="Arial" w:cs="Arial"/>
          <w:b/>
        </w:rPr>
        <w:t>Publicaciones.</w:t>
      </w:r>
    </w:p>
    <w:p w14:paraId="68820417" w14:textId="77777777" w:rsidR="007573D2" w:rsidRDefault="007573D2">
      <w:pPr>
        <w:spacing w:line="276" w:lineRule="auto"/>
        <w:jc w:val="both"/>
        <w:rPr>
          <w:rFonts w:ascii="Arial" w:eastAsia="Arial" w:hAnsi="Arial" w:cs="Arial"/>
          <w:b/>
        </w:rPr>
      </w:pPr>
    </w:p>
    <w:p w14:paraId="5EE3CD4E" w14:textId="77777777" w:rsidR="007573D2" w:rsidRDefault="00E560EF">
      <w:pPr>
        <w:numPr>
          <w:ilvl w:val="2"/>
          <w:numId w:val="4"/>
        </w:numPr>
        <w:pBdr>
          <w:top w:val="nil"/>
          <w:left w:val="nil"/>
          <w:bottom w:val="nil"/>
          <w:right w:val="nil"/>
          <w:between w:val="nil"/>
        </w:pBdr>
        <w:spacing w:line="276" w:lineRule="auto"/>
        <w:ind w:left="567"/>
        <w:jc w:val="both"/>
        <w:rPr>
          <w:rFonts w:ascii="Arial" w:eastAsia="Arial" w:hAnsi="Arial" w:cs="Arial"/>
          <w:b/>
          <w:color w:val="000000"/>
        </w:rPr>
      </w:pPr>
      <w:r>
        <w:rPr>
          <w:rFonts w:ascii="Arial" w:eastAsia="Arial" w:hAnsi="Arial" w:cs="Arial"/>
          <w:b/>
          <w:color w:val="000000"/>
        </w:rPr>
        <w:t>Gaceta No.</w:t>
      </w:r>
      <w:r>
        <w:rPr>
          <w:rFonts w:ascii="Arial" w:eastAsia="Arial" w:hAnsi="Arial" w:cs="Arial"/>
          <w:color w:val="000000"/>
        </w:rPr>
        <w:t xml:space="preserve"> 859 de 2022. </w:t>
      </w:r>
    </w:p>
    <w:p w14:paraId="64481934" w14:textId="77777777" w:rsidR="007573D2" w:rsidRDefault="007573D2">
      <w:pPr>
        <w:pBdr>
          <w:top w:val="nil"/>
          <w:left w:val="nil"/>
          <w:bottom w:val="nil"/>
          <w:right w:val="nil"/>
          <w:between w:val="nil"/>
        </w:pBdr>
        <w:spacing w:line="276" w:lineRule="auto"/>
        <w:ind w:left="720"/>
        <w:jc w:val="both"/>
        <w:rPr>
          <w:rFonts w:ascii="Arial" w:eastAsia="Arial" w:hAnsi="Arial" w:cs="Arial"/>
          <w:color w:val="000000"/>
        </w:rPr>
      </w:pPr>
    </w:p>
    <w:p w14:paraId="3CFBC100" w14:textId="521931CF" w:rsidR="007573D2" w:rsidRDefault="00E560EF">
      <w:pPr>
        <w:widowControl w:val="0"/>
        <w:numPr>
          <w:ilvl w:val="0"/>
          <w:numId w:val="4"/>
        </w:num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OBJETO DEL PROYECTO DE LEY</w:t>
      </w:r>
    </w:p>
    <w:p w14:paraId="2127E010" w14:textId="77777777" w:rsidR="007573D2" w:rsidRDefault="007573D2">
      <w:pPr>
        <w:widowControl w:val="0"/>
        <w:pBdr>
          <w:top w:val="nil"/>
          <w:left w:val="nil"/>
          <w:bottom w:val="nil"/>
          <w:right w:val="nil"/>
          <w:between w:val="nil"/>
        </w:pBdr>
        <w:spacing w:line="276" w:lineRule="auto"/>
        <w:ind w:left="207"/>
        <w:rPr>
          <w:rFonts w:ascii="Arial" w:eastAsia="Arial" w:hAnsi="Arial" w:cs="Arial"/>
          <w:color w:val="000000"/>
        </w:rPr>
      </w:pPr>
    </w:p>
    <w:p w14:paraId="11CB8F18" w14:textId="77777777" w:rsidR="007573D2" w:rsidRDefault="00E560EF">
      <w:pPr>
        <w:spacing w:line="276" w:lineRule="auto"/>
        <w:jc w:val="both"/>
        <w:rPr>
          <w:rFonts w:ascii="Arial" w:eastAsia="Arial" w:hAnsi="Arial" w:cs="Arial"/>
        </w:rPr>
      </w:pPr>
      <w:r>
        <w:rPr>
          <w:rFonts w:ascii="Arial" w:eastAsia="Arial" w:hAnsi="Arial" w:cs="Arial"/>
        </w:rPr>
        <w:t>La presente ley tiene por objeto flexibilizar el horario laboral para los trabajadores con responsabilidades familiares que se desempeñen en jornada continua, ya sea en el sector público o privado, para que puedan articular mejor sus responsabilidades profesionales con las familiares.</w:t>
      </w:r>
    </w:p>
    <w:p w14:paraId="493D57EC" w14:textId="77777777" w:rsidR="007573D2" w:rsidRDefault="007573D2">
      <w:pPr>
        <w:spacing w:line="276" w:lineRule="auto"/>
        <w:jc w:val="both"/>
        <w:rPr>
          <w:rFonts w:ascii="Arial" w:eastAsia="Arial" w:hAnsi="Arial" w:cs="Arial"/>
        </w:rPr>
      </w:pPr>
    </w:p>
    <w:p w14:paraId="5162C828" w14:textId="77777777" w:rsidR="007573D2" w:rsidRDefault="00E560EF">
      <w:pPr>
        <w:spacing w:line="276" w:lineRule="auto"/>
        <w:jc w:val="both"/>
        <w:rPr>
          <w:rFonts w:ascii="Arial" w:eastAsia="Arial" w:hAnsi="Arial" w:cs="Arial"/>
        </w:rPr>
      </w:pPr>
      <w:r>
        <w:rPr>
          <w:rFonts w:ascii="Arial" w:eastAsia="Arial" w:hAnsi="Arial" w:cs="Arial"/>
        </w:rPr>
        <w:t xml:space="preserve">Este proyecto modifica la Ley 1361 de 2009 y crea disposiciones complementarias para llevar a cabo su objeto principal. </w:t>
      </w:r>
    </w:p>
    <w:p w14:paraId="55A5950D" w14:textId="2B98A84B" w:rsidR="007573D2" w:rsidRDefault="00E560EF">
      <w:pPr>
        <w:widowControl w:val="0"/>
        <w:numPr>
          <w:ilvl w:val="0"/>
          <w:numId w:val="4"/>
        </w:numPr>
        <w:pBdr>
          <w:top w:val="nil"/>
          <w:left w:val="nil"/>
          <w:bottom w:val="nil"/>
          <w:right w:val="nil"/>
          <w:between w:val="nil"/>
        </w:pBdr>
        <w:spacing w:before="280" w:line="276" w:lineRule="auto"/>
        <w:jc w:val="center"/>
        <w:rPr>
          <w:rFonts w:ascii="Arial" w:eastAsia="Arial" w:hAnsi="Arial" w:cs="Arial"/>
          <w:b/>
          <w:color w:val="000000"/>
        </w:rPr>
      </w:pPr>
      <w:r>
        <w:rPr>
          <w:rFonts w:ascii="Arial" w:eastAsia="Arial" w:hAnsi="Arial" w:cs="Arial"/>
          <w:b/>
          <w:color w:val="000000"/>
        </w:rPr>
        <w:t>JUSTIFICACIÓN DEL PROYECTO</w:t>
      </w:r>
    </w:p>
    <w:p w14:paraId="4C53EA7D" w14:textId="77777777" w:rsidR="007573D2" w:rsidRDefault="007573D2">
      <w:pPr>
        <w:spacing w:line="276" w:lineRule="auto"/>
        <w:rPr>
          <w:rFonts w:ascii="Arial" w:eastAsia="Arial" w:hAnsi="Arial" w:cs="Arial"/>
        </w:rPr>
      </w:pPr>
    </w:p>
    <w:p w14:paraId="4A57A449" w14:textId="77777777" w:rsidR="007573D2" w:rsidRDefault="00E560EF">
      <w:pPr>
        <w:spacing w:line="276" w:lineRule="auto"/>
        <w:jc w:val="both"/>
        <w:rPr>
          <w:rFonts w:ascii="Arial" w:eastAsia="Arial" w:hAnsi="Arial" w:cs="Arial"/>
        </w:rPr>
      </w:pPr>
      <w:r>
        <w:rPr>
          <w:rFonts w:ascii="Arial" w:eastAsia="Arial" w:hAnsi="Arial" w:cs="Arial"/>
        </w:rPr>
        <w:t xml:space="preserve">Conforme a lo expuesto por los autores de la iniciativa, se presenta el proyecto de ley con el fin de adecuar la normatividad actual a las necesidades de las relaciones familiares y laborales, buscando la protección de la familia, más en aquellas ocasiones en las que existen labores de cuidado o supervisión de supervisión hijos </w:t>
      </w:r>
      <w:r>
        <w:rPr>
          <w:rFonts w:ascii="Arial" w:eastAsia="Arial" w:hAnsi="Arial" w:cs="Arial"/>
        </w:rPr>
        <w:lastRenderedPageBreak/>
        <w:t xml:space="preserve">menores, hijos en estado de discapacidad, adultos mayores, etc., así como proteger el derechos al trabajo y a recibir una formación profesional que tienen los trabajadores (Exposición de motivos PL 021 de 2022C). </w:t>
      </w:r>
    </w:p>
    <w:p w14:paraId="1F466D6C" w14:textId="77777777" w:rsidR="007573D2" w:rsidRDefault="007573D2">
      <w:pPr>
        <w:spacing w:line="276" w:lineRule="auto"/>
        <w:jc w:val="both"/>
        <w:rPr>
          <w:rFonts w:ascii="Arial" w:eastAsia="Arial" w:hAnsi="Arial" w:cs="Arial"/>
        </w:rPr>
      </w:pPr>
    </w:p>
    <w:p w14:paraId="6BE08719" w14:textId="77777777" w:rsidR="007573D2" w:rsidRDefault="00E560EF">
      <w:pPr>
        <w:spacing w:line="276" w:lineRule="auto"/>
        <w:jc w:val="both"/>
        <w:rPr>
          <w:rFonts w:ascii="Arial" w:eastAsia="Arial" w:hAnsi="Arial" w:cs="Arial"/>
        </w:rPr>
      </w:pPr>
      <w:r>
        <w:rPr>
          <w:rFonts w:ascii="Arial" w:eastAsia="Arial" w:hAnsi="Arial" w:cs="Arial"/>
        </w:rPr>
        <w:t xml:space="preserve">Este proyecto surge como mandato de la recomendación 165 de la Organización Internacional del Trabajo – OIT –, especialmente por lo dispuesto en los numerales 18 y 19, que establecen lo siguiente (OIT): </w:t>
      </w:r>
    </w:p>
    <w:p w14:paraId="1FABB322" w14:textId="77777777" w:rsidR="007573D2" w:rsidRDefault="007573D2">
      <w:pPr>
        <w:shd w:val="clear" w:color="auto" w:fill="FFFFFF"/>
        <w:spacing w:line="276" w:lineRule="auto"/>
        <w:jc w:val="both"/>
        <w:rPr>
          <w:rFonts w:ascii="Arial" w:eastAsia="Arial" w:hAnsi="Arial" w:cs="Arial"/>
        </w:rPr>
      </w:pPr>
    </w:p>
    <w:p w14:paraId="1903EC4E" w14:textId="77777777" w:rsidR="007573D2" w:rsidRDefault="00E560EF">
      <w:pPr>
        <w:shd w:val="clear" w:color="auto" w:fill="FFFFFF"/>
        <w:spacing w:line="276" w:lineRule="auto"/>
        <w:ind w:left="708"/>
        <w:rPr>
          <w:rFonts w:ascii="Arial" w:eastAsia="Arial" w:hAnsi="Arial" w:cs="Arial"/>
          <w:i/>
        </w:rPr>
      </w:pPr>
      <w:r>
        <w:rPr>
          <w:rFonts w:ascii="Arial" w:eastAsia="Arial" w:hAnsi="Arial" w:cs="Arial"/>
        </w:rPr>
        <w:t xml:space="preserve">“18. </w:t>
      </w:r>
      <w:r>
        <w:rPr>
          <w:rFonts w:ascii="Arial" w:eastAsia="Arial" w:hAnsi="Arial" w:cs="Arial"/>
          <w:i/>
        </w:rPr>
        <w:t>Debería concederse especial atención a las medidas generales para mejorar las condiciones de trabajo y la calidad de la vida de trabajo, incluyendo medidas destinadas a:</w:t>
      </w:r>
    </w:p>
    <w:p w14:paraId="468D34B7" w14:textId="77777777" w:rsidR="007573D2" w:rsidRDefault="007573D2">
      <w:pPr>
        <w:shd w:val="clear" w:color="auto" w:fill="FFFFFF"/>
        <w:spacing w:line="276" w:lineRule="auto"/>
        <w:ind w:left="708"/>
        <w:rPr>
          <w:rFonts w:ascii="Arial" w:eastAsia="Arial" w:hAnsi="Arial" w:cs="Arial"/>
          <w:i/>
        </w:rPr>
      </w:pPr>
    </w:p>
    <w:p w14:paraId="322C3C27" w14:textId="77777777" w:rsidR="007573D2" w:rsidRDefault="00E560EF">
      <w:pPr>
        <w:numPr>
          <w:ilvl w:val="0"/>
          <w:numId w:val="6"/>
        </w:numPr>
        <w:pBdr>
          <w:top w:val="nil"/>
          <w:left w:val="nil"/>
          <w:bottom w:val="nil"/>
          <w:right w:val="nil"/>
          <w:between w:val="nil"/>
        </w:pBdr>
        <w:shd w:val="clear" w:color="auto" w:fill="FFFFFF"/>
        <w:spacing w:line="276" w:lineRule="auto"/>
        <w:rPr>
          <w:rFonts w:ascii="Arial" w:eastAsia="Arial" w:hAnsi="Arial" w:cs="Arial"/>
          <w:i/>
          <w:color w:val="000000"/>
        </w:rPr>
      </w:pPr>
      <w:r>
        <w:rPr>
          <w:rFonts w:ascii="Arial" w:eastAsia="Arial" w:hAnsi="Arial" w:cs="Arial"/>
          <w:i/>
          <w:color w:val="000000"/>
        </w:rPr>
        <w:t>reducir progresivamente la duración de la jornada de trabajo y reducir las horas extraordinarias;</w:t>
      </w:r>
    </w:p>
    <w:p w14:paraId="660C7EAE" w14:textId="77777777" w:rsidR="007573D2" w:rsidRDefault="007573D2">
      <w:pPr>
        <w:pBdr>
          <w:top w:val="nil"/>
          <w:left w:val="nil"/>
          <w:bottom w:val="nil"/>
          <w:right w:val="nil"/>
          <w:between w:val="nil"/>
        </w:pBdr>
        <w:shd w:val="clear" w:color="auto" w:fill="FFFFFF"/>
        <w:spacing w:line="276" w:lineRule="auto"/>
        <w:ind w:left="1068"/>
        <w:rPr>
          <w:rFonts w:ascii="Arial" w:eastAsia="Arial" w:hAnsi="Arial" w:cs="Arial"/>
          <w:i/>
          <w:color w:val="000000"/>
        </w:rPr>
      </w:pPr>
    </w:p>
    <w:p w14:paraId="0864C33D" w14:textId="77777777" w:rsidR="007573D2" w:rsidRDefault="00E560EF">
      <w:pPr>
        <w:numPr>
          <w:ilvl w:val="0"/>
          <w:numId w:val="6"/>
        </w:numPr>
        <w:pBdr>
          <w:top w:val="nil"/>
          <w:left w:val="nil"/>
          <w:bottom w:val="nil"/>
          <w:right w:val="nil"/>
          <w:between w:val="nil"/>
        </w:pBdr>
        <w:shd w:val="clear" w:color="auto" w:fill="FFFFFF"/>
        <w:spacing w:line="276" w:lineRule="auto"/>
        <w:rPr>
          <w:rFonts w:ascii="Arial" w:eastAsia="Arial" w:hAnsi="Arial" w:cs="Arial"/>
          <w:i/>
          <w:color w:val="000000"/>
        </w:rPr>
      </w:pPr>
      <w:r>
        <w:rPr>
          <w:rFonts w:ascii="Arial" w:eastAsia="Arial" w:hAnsi="Arial" w:cs="Arial"/>
          <w:i/>
          <w:color w:val="000000"/>
        </w:rPr>
        <w:t>introducir más flexibilidad en la organización de los horarios de trabajo, de los períodos de descanso y de las vacaciones, habida cuenta del nivel de desarrollo y de las necesidades particulares del país y de los diversos sectores de actividad.</w:t>
      </w:r>
    </w:p>
    <w:p w14:paraId="1CA2AF76" w14:textId="77777777" w:rsidR="007573D2" w:rsidRDefault="007573D2">
      <w:pPr>
        <w:shd w:val="clear" w:color="auto" w:fill="FFFFFF"/>
        <w:spacing w:line="276" w:lineRule="auto"/>
        <w:rPr>
          <w:rFonts w:ascii="Arial" w:eastAsia="Arial" w:hAnsi="Arial" w:cs="Arial"/>
          <w:i/>
        </w:rPr>
      </w:pPr>
    </w:p>
    <w:p w14:paraId="28321377" w14:textId="77777777" w:rsidR="007573D2" w:rsidRDefault="00E560EF">
      <w:pPr>
        <w:shd w:val="clear" w:color="auto" w:fill="FFFFFF"/>
        <w:spacing w:line="276" w:lineRule="auto"/>
        <w:ind w:left="708"/>
        <w:rPr>
          <w:rFonts w:ascii="Arial" w:eastAsia="Arial" w:hAnsi="Arial" w:cs="Arial"/>
          <w:i/>
        </w:rPr>
      </w:pPr>
      <w:r>
        <w:rPr>
          <w:rFonts w:ascii="Arial" w:eastAsia="Arial" w:hAnsi="Arial" w:cs="Arial"/>
          <w:i/>
        </w:rPr>
        <w:t>19. Siempre que sea posible y apropiado, deberían tenerse en cuenta las necesidades especiales de los trabajadores, incluidas las derivadas de sus responsabilidades familiares, al organizar el trabajo por turnos y al asignar el trabajo nocturno”</w:t>
      </w:r>
      <w:r>
        <w:rPr>
          <w:rFonts w:ascii="Arial" w:eastAsia="Arial" w:hAnsi="Arial" w:cs="Arial"/>
          <w:i/>
          <w:vertAlign w:val="superscript"/>
        </w:rPr>
        <w:footnoteReference w:id="1"/>
      </w:r>
      <w:r>
        <w:rPr>
          <w:rFonts w:ascii="Arial" w:eastAsia="Arial" w:hAnsi="Arial" w:cs="Arial"/>
          <w:i/>
        </w:rPr>
        <w:t>.</w:t>
      </w:r>
    </w:p>
    <w:p w14:paraId="24218EA7" w14:textId="77777777" w:rsidR="007573D2" w:rsidRDefault="007573D2">
      <w:pPr>
        <w:shd w:val="clear" w:color="auto" w:fill="FFFFFF"/>
        <w:spacing w:line="276" w:lineRule="auto"/>
        <w:ind w:left="708"/>
        <w:rPr>
          <w:rFonts w:ascii="Arial" w:eastAsia="Arial" w:hAnsi="Arial" w:cs="Arial"/>
          <w:i/>
        </w:rPr>
      </w:pPr>
    </w:p>
    <w:p w14:paraId="366A6F04" w14:textId="77777777" w:rsidR="007573D2" w:rsidRDefault="00E560EF">
      <w:pPr>
        <w:spacing w:line="276" w:lineRule="auto"/>
        <w:jc w:val="both"/>
        <w:rPr>
          <w:rFonts w:ascii="Arial" w:eastAsia="Arial" w:hAnsi="Arial" w:cs="Arial"/>
          <w:highlight w:val="white"/>
        </w:rPr>
      </w:pPr>
      <w:r>
        <w:rPr>
          <w:rFonts w:ascii="Arial" w:eastAsia="Arial" w:hAnsi="Arial" w:cs="Arial"/>
          <w:highlight w:val="white"/>
        </w:rPr>
        <w:t xml:space="preserve">Si bien, esta recomendación no ha sido ratificada por Colombia, resulta importante que se mantenga la tendencia progresista en Colombia en cuanto a la protección de los derechos de la familia, la mujer y los niños y niñas. </w:t>
      </w:r>
    </w:p>
    <w:p w14:paraId="2C31B7D5" w14:textId="77777777" w:rsidR="007573D2" w:rsidRDefault="007573D2">
      <w:pPr>
        <w:spacing w:line="276" w:lineRule="auto"/>
        <w:jc w:val="both"/>
        <w:rPr>
          <w:rFonts w:ascii="Arial" w:eastAsia="Arial" w:hAnsi="Arial" w:cs="Arial"/>
          <w:highlight w:val="white"/>
        </w:rPr>
      </w:pPr>
    </w:p>
    <w:p w14:paraId="0A6635E2" w14:textId="77777777" w:rsidR="007573D2" w:rsidRDefault="00E560EF">
      <w:pPr>
        <w:spacing w:line="276" w:lineRule="auto"/>
        <w:jc w:val="both"/>
        <w:rPr>
          <w:rFonts w:ascii="Arial" w:eastAsia="Arial" w:hAnsi="Arial" w:cs="Arial"/>
        </w:rPr>
      </w:pPr>
      <w:r>
        <w:rPr>
          <w:rFonts w:ascii="Arial" w:eastAsia="Arial" w:hAnsi="Arial" w:cs="Arial"/>
          <w:highlight w:val="white"/>
        </w:rPr>
        <w:t xml:space="preserve">Tal como lo mencionan los autores del proyecto de ley en la exposición de motivos, iniciativas como la licencia de maternidad, la de la Ley 755 de 2002 o Ley María, la Ley </w:t>
      </w:r>
      <w:r>
        <w:rPr>
          <w:rFonts w:ascii="Arial" w:eastAsia="Arial" w:hAnsi="Arial" w:cs="Arial"/>
        </w:rPr>
        <w:t>1361 de 2009, han sido, en palabras de los autores, “</w:t>
      </w:r>
      <w:r>
        <w:rPr>
          <w:rFonts w:ascii="Arial" w:eastAsia="Arial" w:hAnsi="Arial" w:cs="Arial"/>
          <w:i/>
        </w:rPr>
        <w:t xml:space="preserve">protecciones importantes a nivel laboral de los padres y madres de familia, que demuestran la voluntad progresividad en materia laboral de los derechos y de las políticas sociales </w:t>
      </w:r>
      <w:r>
        <w:rPr>
          <w:rFonts w:ascii="Arial" w:eastAsia="Arial" w:hAnsi="Arial" w:cs="Arial"/>
          <w:i/>
        </w:rPr>
        <w:lastRenderedPageBreak/>
        <w:t>entabladas por el gobierno nacional al interior de sus instituciones”</w:t>
      </w:r>
      <w:r>
        <w:rPr>
          <w:rFonts w:ascii="Arial" w:eastAsia="Arial" w:hAnsi="Arial" w:cs="Arial"/>
          <w:highlight w:val="white"/>
        </w:rPr>
        <w:t xml:space="preserve"> </w:t>
      </w:r>
      <w:r>
        <w:rPr>
          <w:rFonts w:ascii="Arial" w:eastAsia="Arial" w:hAnsi="Arial" w:cs="Arial"/>
        </w:rPr>
        <w:t>(Exposición de motivos PL 021 de 2022C)</w:t>
      </w:r>
      <w:r>
        <w:rPr>
          <w:rFonts w:ascii="Arial" w:eastAsia="Arial" w:hAnsi="Arial" w:cs="Arial"/>
          <w:highlight w:val="white"/>
        </w:rPr>
        <w:t xml:space="preserve">. </w:t>
      </w:r>
    </w:p>
    <w:p w14:paraId="0E2DC7DE" w14:textId="77777777" w:rsidR="007573D2" w:rsidRDefault="007573D2">
      <w:pPr>
        <w:spacing w:line="276" w:lineRule="auto"/>
        <w:jc w:val="both"/>
        <w:rPr>
          <w:rFonts w:ascii="Arial" w:eastAsia="Arial" w:hAnsi="Arial" w:cs="Arial"/>
        </w:rPr>
      </w:pPr>
    </w:p>
    <w:p w14:paraId="0D593BEF" w14:textId="77777777" w:rsidR="007573D2" w:rsidRDefault="00E560EF">
      <w:pPr>
        <w:shd w:val="clear" w:color="auto" w:fill="FFFFFF"/>
        <w:spacing w:line="276" w:lineRule="auto"/>
        <w:jc w:val="both"/>
        <w:rPr>
          <w:rFonts w:ascii="Arial" w:eastAsia="Arial" w:hAnsi="Arial" w:cs="Arial"/>
        </w:rPr>
      </w:pPr>
      <w:r>
        <w:rPr>
          <w:rFonts w:ascii="Arial" w:eastAsia="Arial" w:hAnsi="Arial" w:cs="Arial"/>
        </w:rPr>
        <w:t xml:space="preserve">Finalmente, el DANE (2020) menciona lo siguiente sobre la importancia de las labores de cuidado: </w:t>
      </w:r>
    </w:p>
    <w:p w14:paraId="335D00B7" w14:textId="77777777" w:rsidR="007573D2" w:rsidRDefault="007573D2">
      <w:pPr>
        <w:shd w:val="clear" w:color="auto" w:fill="FFFFFF"/>
        <w:spacing w:line="276" w:lineRule="auto"/>
        <w:jc w:val="both"/>
        <w:rPr>
          <w:rFonts w:ascii="Arial" w:eastAsia="Arial" w:hAnsi="Arial" w:cs="Arial"/>
        </w:rPr>
      </w:pPr>
    </w:p>
    <w:p w14:paraId="11F12B80" w14:textId="77777777" w:rsidR="007573D2" w:rsidRDefault="00E560EF">
      <w:pPr>
        <w:shd w:val="clear" w:color="auto" w:fill="FFFFFF"/>
        <w:spacing w:line="276" w:lineRule="auto"/>
        <w:ind w:left="709"/>
        <w:jc w:val="both"/>
        <w:rPr>
          <w:rFonts w:ascii="Arial" w:eastAsia="Arial" w:hAnsi="Arial" w:cs="Arial"/>
          <w:i/>
        </w:rPr>
      </w:pPr>
      <w:r>
        <w:rPr>
          <w:rFonts w:ascii="Arial" w:eastAsia="Arial" w:hAnsi="Arial" w:cs="Arial"/>
          <w:i/>
        </w:rPr>
        <w:t xml:space="preserve">“Los cuidados son parte de los derechos humanos de quienes requieren ser atendidos y de quienes los proveen. Al interior de los hogares, el tiempo que se dedica a cuidar y apoyar a los integrantes que lo requieren es indispensable para preservar su bienestar y salud. Especialmente cuando los receptores de cuidados son </w:t>
      </w:r>
      <w:proofErr w:type="spellStart"/>
      <w:r>
        <w:rPr>
          <w:rFonts w:ascii="Arial" w:eastAsia="Arial" w:hAnsi="Arial" w:cs="Arial"/>
          <w:i/>
        </w:rPr>
        <w:t>niñas</w:t>
      </w:r>
      <w:proofErr w:type="spellEnd"/>
      <w:r>
        <w:rPr>
          <w:rFonts w:ascii="Arial" w:eastAsia="Arial" w:hAnsi="Arial" w:cs="Arial"/>
          <w:i/>
        </w:rPr>
        <w:t xml:space="preserve"> y </w:t>
      </w:r>
      <w:proofErr w:type="spellStart"/>
      <w:r>
        <w:rPr>
          <w:rFonts w:ascii="Arial" w:eastAsia="Arial" w:hAnsi="Arial" w:cs="Arial"/>
          <w:i/>
        </w:rPr>
        <w:t>niños</w:t>
      </w:r>
      <w:proofErr w:type="spellEnd"/>
      <w:r>
        <w:rPr>
          <w:rFonts w:ascii="Arial" w:eastAsia="Arial" w:hAnsi="Arial" w:cs="Arial"/>
          <w:i/>
        </w:rPr>
        <w:t xml:space="preserve"> </w:t>
      </w:r>
      <w:proofErr w:type="spellStart"/>
      <w:r>
        <w:rPr>
          <w:rFonts w:ascii="Arial" w:eastAsia="Arial" w:hAnsi="Arial" w:cs="Arial"/>
          <w:i/>
        </w:rPr>
        <w:t>pequeños</w:t>
      </w:r>
      <w:proofErr w:type="spellEnd"/>
      <w:r>
        <w:rPr>
          <w:rFonts w:ascii="Arial" w:eastAsia="Arial" w:hAnsi="Arial" w:cs="Arial"/>
          <w:i/>
        </w:rPr>
        <w:t xml:space="preserve"> o en edad escolar, los cuidados en el hogar son la base para que cuenten con condiciones para su desarrollo </w:t>
      </w:r>
      <w:proofErr w:type="spellStart"/>
      <w:r>
        <w:rPr>
          <w:rFonts w:ascii="Arial" w:eastAsia="Arial" w:hAnsi="Arial" w:cs="Arial"/>
          <w:i/>
        </w:rPr>
        <w:t>físico</w:t>
      </w:r>
      <w:proofErr w:type="spellEnd"/>
      <w:r>
        <w:rPr>
          <w:rFonts w:ascii="Arial" w:eastAsia="Arial" w:hAnsi="Arial" w:cs="Arial"/>
          <w:i/>
        </w:rPr>
        <w:t>, intelectual y emocional (</w:t>
      </w:r>
      <w:proofErr w:type="spellStart"/>
      <w:r>
        <w:rPr>
          <w:rFonts w:ascii="Arial" w:eastAsia="Arial" w:hAnsi="Arial" w:cs="Arial"/>
          <w:i/>
        </w:rPr>
        <w:t>Attanasio</w:t>
      </w:r>
      <w:proofErr w:type="spellEnd"/>
      <w:r>
        <w:rPr>
          <w:rFonts w:ascii="Arial" w:eastAsia="Arial" w:hAnsi="Arial" w:cs="Arial"/>
          <w:i/>
        </w:rPr>
        <w:t xml:space="preserve"> 2013, 2015). Brindar cuidados </w:t>
      </w:r>
      <w:proofErr w:type="spellStart"/>
      <w:r>
        <w:rPr>
          <w:rFonts w:ascii="Arial" w:eastAsia="Arial" w:hAnsi="Arial" w:cs="Arial"/>
          <w:i/>
        </w:rPr>
        <w:t>también</w:t>
      </w:r>
      <w:proofErr w:type="spellEnd"/>
      <w:r>
        <w:rPr>
          <w:rFonts w:ascii="Arial" w:eastAsia="Arial" w:hAnsi="Arial" w:cs="Arial"/>
          <w:i/>
        </w:rPr>
        <w:t xml:space="preserve"> posibilita ejercer el derecho a proteger y satisfacer las necesidades de los seres queridos y contribuye al bienestar de las personas que los proveen”. </w:t>
      </w:r>
    </w:p>
    <w:p w14:paraId="6C1E77C2" w14:textId="77777777" w:rsidR="007573D2" w:rsidRDefault="007573D2">
      <w:pPr>
        <w:shd w:val="clear" w:color="auto" w:fill="FFFFFF"/>
        <w:spacing w:line="276" w:lineRule="auto"/>
        <w:jc w:val="both"/>
        <w:rPr>
          <w:rFonts w:ascii="Arial" w:eastAsia="Arial" w:hAnsi="Arial" w:cs="Arial"/>
          <w:i/>
        </w:rPr>
      </w:pPr>
    </w:p>
    <w:p w14:paraId="67E53866" w14:textId="5006B869" w:rsidR="007573D2" w:rsidRDefault="00E560EF">
      <w:pPr>
        <w:spacing w:line="276" w:lineRule="auto"/>
        <w:jc w:val="both"/>
        <w:rPr>
          <w:rFonts w:ascii="Arial" w:eastAsia="Arial" w:hAnsi="Arial" w:cs="Arial"/>
          <w:b/>
          <w:i/>
        </w:rPr>
      </w:pPr>
      <w:r>
        <w:rPr>
          <w:rFonts w:ascii="Arial" w:eastAsia="Arial" w:hAnsi="Arial" w:cs="Arial"/>
          <w:b/>
          <w:i/>
        </w:rPr>
        <w:t>3.1. Población beneficiaria</w:t>
      </w:r>
    </w:p>
    <w:p w14:paraId="5FB182AF" w14:textId="77777777" w:rsidR="007573D2" w:rsidRDefault="007573D2">
      <w:pPr>
        <w:spacing w:line="276" w:lineRule="auto"/>
        <w:jc w:val="both"/>
        <w:rPr>
          <w:rFonts w:ascii="Arial" w:eastAsia="Arial" w:hAnsi="Arial" w:cs="Arial"/>
          <w:b/>
        </w:rPr>
      </w:pPr>
    </w:p>
    <w:p w14:paraId="37EF676A" w14:textId="77777777" w:rsidR="007573D2" w:rsidRDefault="00E560EF">
      <w:pPr>
        <w:spacing w:line="276" w:lineRule="auto"/>
        <w:jc w:val="both"/>
        <w:rPr>
          <w:rFonts w:ascii="Arial" w:eastAsia="Arial" w:hAnsi="Arial" w:cs="Arial"/>
        </w:rPr>
      </w:pPr>
      <w:r>
        <w:rPr>
          <w:rFonts w:ascii="Arial" w:eastAsia="Arial" w:hAnsi="Arial" w:cs="Arial"/>
        </w:rPr>
        <w:t xml:space="preserve">La población que se beneficiaría del proyecto de ley serían las personas que tienen a su cargo responsabilidades familiares de cuidado, siendo ellas las que principalmente tienen dificultades para conciliar sus relaciones familiares con su vida laboral. También este proyecto de ley es una oportunidad para reconocer y exaltar el trabajo de cuidado remunerado y no remunerado, este último muchas veces invisibilizado. En Colombia en total en el país 29.8 millones de personas realizan este tipo de labores no remuneradas, según cifras del DANE (2020). </w:t>
      </w:r>
    </w:p>
    <w:p w14:paraId="765F204D" w14:textId="77777777" w:rsidR="007573D2" w:rsidRDefault="007573D2">
      <w:pPr>
        <w:spacing w:line="276" w:lineRule="auto"/>
        <w:jc w:val="both"/>
        <w:rPr>
          <w:rFonts w:ascii="Arial" w:eastAsia="Arial" w:hAnsi="Arial" w:cs="Arial"/>
          <w:sz w:val="20"/>
          <w:szCs w:val="20"/>
        </w:rPr>
      </w:pPr>
    </w:p>
    <w:p w14:paraId="3A671F29" w14:textId="77777777" w:rsidR="007573D2" w:rsidRDefault="00E560EF">
      <w:pPr>
        <w:spacing w:line="276" w:lineRule="auto"/>
        <w:jc w:val="both"/>
        <w:rPr>
          <w:rFonts w:ascii="Arial" w:eastAsia="Arial" w:hAnsi="Arial" w:cs="Arial"/>
          <w:i/>
        </w:rPr>
      </w:pPr>
      <w:r>
        <w:rPr>
          <w:rFonts w:ascii="Arial" w:eastAsia="Arial" w:hAnsi="Arial" w:cs="Arial"/>
        </w:rPr>
        <w:t xml:space="preserve">Las labores de cuidado, según la OIT en su informe “El trabajo de cuidados y los trabajadores del cuidado para un futuro con trabajo decente”, pueden clasificarse en dos tipos de actividades: </w:t>
      </w:r>
      <w:r>
        <w:rPr>
          <w:rFonts w:ascii="Arial" w:eastAsia="Arial" w:hAnsi="Arial" w:cs="Arial"/>
          <w:i/>
        </w:rPr>
        <w:t>“Las actividades de cuidado directo, personal y relacional, como dar de comer a un bebé o cuidar de un cónyuge enfermo, y las actividades de cuidado indirecto, como cocinar y limpiar”</w:t>
      </w:r>
      <w:r>
        <w:rPr>
          <w:rFonts w:ascii="Arial" w:eastAsia="Arial" w:hAnsi="Arial" w:cs="Arial"/>
        </w:rPr>
        <w:t xml:space="preserve"> (OIT). </w:t>
      </w:r>
    </w:p>
    <w:p w14:paraId="21234508" w14:textId="77777777" w:rsidR="007573D2" w:rsidRDefault="007573D2">
      <w:pPr>
        <w:spacing w:line="276" w:lineRule="auto"/>
        <w:jc w:val="both"/>
        <w:rPr>
          <w:rFonts w:ascii="Arial" w:eastAsia="Arial" w:hAnsi="Arial" w:cs="Arial"/>
        </w:rPr>
      </w:pPr>
    </w:p>
    <w:p w14:paraId="611C1547" w14:textId="77777777" w:rsidR="007573D2" w:rsidRDefault="00E560EF">
      <w:pPr>
        <w:spacing w:line="276" w:lineRule="auto"/>
        <w:jc w:val="both"/>
        <w:rPr>
          <w:rFonts w:ascii="Arial" w:eastAsia="Arial" w:hAnsi="Arial" w:cs="Arial"/>
        </w:rPr>
      </w:pPr>
      <w:r>
        <w:rPr>
          <w:rFonts w:ascii="Arial" w:eastAsia="Arial" w:hAnsi="Arial" w:cs="Arial"/>
        </w:rPr>
        <w:t xml:space="preserve">De igual manera, la Mesa Interseccional de Cuidado </w:t>
      </w:r>
      <w:r>
        <w:rPr>
          <w:rFonts w:ascii="Arial" w:eastAsia="Arial" w:hAnsi="Arial" w:cs="Arial"/>
          <w:i/>
        </w:rPr>
        <w:t>(Ver imagen 1)</w:t>
      </w:r>
      <w:r>
        <w:rPr>
          <w:rFonts w:ascii="Arial" w:eastAsia="Arial" w:hAnsi="Arial" w:cs="Arial"/>
        </w:rPr>
        <w:t xml:space="preserve"> clasifica estas labores en: </w:t>
      </w:r>
      <w:r>
        <w:rPr>
          <w:rFonts w:ascii="Arial" w:eastAsia="Arial" w:hAnsi="Arial" w:cs="Arial"/>
          <w:i/>
        </w:rPr>
        <w:t xml:space="preserve">directos, indirectos y pasivos, </w:t>
      </w:r>
      <w:r>
        <w:rPr>
          <w:rFonts w:ascii="Arial" w:eastAsia="Arial" w:hAnsi="Arial" w:cs="Arial"/>
        </w:rPr>
        <w:t xml:space="preserve">los cuales se definen de la siguiente manera (Mesa Interseccional de Cuidado): </w:t>
      </w:r>
    </w:p>
    <w:p w14:paraId="0D6928AD" w14:textId="77777777" w:rsidR="007573D2" w:rsidRDefault="007573D2">
      <w:pPr>
        <w:shd w:val="clear" w:color="auto" w:fill="FFFFFF"/>
        <w:spacing w:line="276" w:lineRule="auto"/>
        <w:jc w:val="both"/>
        <w:rPr>
          <w:rFonts w:ascii="Arial" w:eastAsia="Arial" w:hAnsi="Arial" w:cs="Arial"/>
        </w:rPr>
      </w:pPr>
    </w:p>
    <w:p w14:paraId="164A2D32" w14:textId="77777777" w:rsidR="007573D2" w:rsidRDefault="00E560EF">
      <w:pPr>
        <w:shd w:val="clear" w:color="auto" w:fill="FFFFFF"/>
        <w:spacing w:line="276" w:lineRule="auto"/>
        <w:ind w:left="709"/>
        <w:jc w:val="both"/>
        <w:rPr>
          <w:rFonts w:ascii="Arial" w:eastAsia="Arial" w:hAnsi="Arial" w:cs="Arial"/>
          <w:i/>
        </w:rPr>
      </w:pPr>
      <w:r>
        <w:rPr>
          <w:rFonts w:ascii="Arial" w:eastAsia="Arial" w:hAnsi="Arial" w:cs="Arial"/>
          <w:i/>
        </w:rPr>
        <w:t xml:space="preserve">“Los cuidados directos involucran relaciones interpersonales, mientras que los indirectos conllevan actividades que no requieren de la interacción entre las personas que los proveen y quienes se benefician de ellos. Los cuidados pasivos, por su parte, implican la vigilancia o estar al pendiente de personas que requieren de atención, pero tienen la particularidad de que pueden llevarse a cabo en forma simultánea, mientras se realizan otras actividades, sean estas de cuidado indirecto, o de cualquier otra índole, inclusive de descanso u ocio”. </w:t>
      </w:r>
    </w:p>
    <w:p w14:paraId="36B4A16B" w14:textId="77777777" w:rsidR="007573D2" w:rsidRDefault="007573D2">
      <w:pPr>
        <w:shd w:val="clear" w:color="auto" w:fill="FFFFFF"/>
        <w:spacing w:line="276" w:lineRule="auto"/>
        <w:ind w:left="709"/>
        <w:jc w:val="both"/>
        <w:rPr>
          <w:rFonts w:ascii="Arial" w:eastAsia="Arial" w:hAnsi="Arial" w:cs="Arial"/>
          <w:i/>
        </w:rPr>
      </w:pPr>
    </w:p>
    <w:p w14:paraId="4AA15FEF" w14:textId="4B6C5431" w:rsidR="007573D2" w:rsidRDefault="00E560EF">
      <w:pPr>
        <w:shd w:val="clear" w:color="auto" w:fill="FFFFFF"/>
        <w:spacing w:line="276" w:lineRule="auto"/>
        <w:jc w:val="center"/>
        <w:rPr>
          <w:rFonts w:ascii="Arial" w:eastAsia="Arial" w:hAnsi="Arial" w:cs="Arial"/>
          <w:b/>
          <w:sz w:val="20"/>
          <w:szCs w:val="20"/>
        </w:rPr>
      </w:pPr>
      <w:r>
        <w:rPr>
          <w:rFonts w:ascii="Arial" w:eastAsia="Arial" w:hAnsi="Arial" w:cs="Arial"/>
          <w:b/>
          <w:sz w:val="20"/>
          <w:szCs w:val="20"/>
        </w:rPr>
        <w:t>Imagen 1. Clasificación de labores de cuidado</w:t>
      </w:r>
    </w:p>
    <w:p w14:paraId="2BEA3A67" w14:textId="77777777" w:rsidR="007573D2" w:rsidRDefault="007573D2">
      <w:pPr>
        <w:shd w:val="clear" w:color="auto" w:fill="FFFFFF"/>
        <w:spacing w:line="276" w:lineRule="auto"/>
        <w:jc w:val="center"/>
        <w:rPr>
          <w:rFonts w:ascii="Arial" w:eastAsia="Arial" w:hAnsi="Arial" w:cs="Arial"/>
          <w:b/>
          <w:sz w:val="20"/>
          <w:szCs w:val="20"/>
        </w:rPr>
      </w:pPr>
    </w:p>
    <w:p w14:paraId="53CF4E72" w14:textId="77777777" w:rsidR="007573D2" w:rsidRDefault="00E560EF">
      <w:pPr>
        <w:shd w:val="clear" w:color="auto" w:fill="FFFFFF"/>
        <w:spacing w:line="276" w:lineRule="auto"/>
        <w:jc w:val="center"/>
        <w:rPr>
          <w:rFonts w:ascii="Arial" w:eastAsia="Arial" w:hAnsi="Arial" w:cs="Arial"/>
          <w:sz w:val="20"/>
          <w:szCs w:val="20"/>
        </w:rPr>
      </w:pPr>
      <w:r>
        <w:rPr>
          <w:rFonts w:ascii="Arial" w:eastAsia="Arial" w:hAnsi="Arial" w:cs="Arial"/>
          <w:noProof/>
          <w:sz w:val="20"/>
          <w:szCs w:val="20"/>
        </w:rPr>
        <w:drawing>
          <wp:inline distT="0" distB="0" distL="0" distR="0" wp14:anchorId="53AF4409" wp14:editId="05D1E5D7">
            <wp:extent cx="5772503" cy="341268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72503" cy="3412688"/>
                    </a:xfrm>
                    <a:prstGeom prst="rect">
                      <a:avLst/>
                    </a:prstGeom>
                    <a:ln/>
                  </pic:spPr>
                </pic:pic>
              </a:graphicData>
            </a:graphic>
          </wp:inline>
        </w:drawing>
      </w:r>
    </w:p>
    <w:p w14:paraId="53013AC3" w14:textId="77777777" w:rsidR="007573D2" w:rsidRDefault="007573D2">
      <w:pPr>
        <w:spacing w:line="276" w:lineRule="auto"/>
        <w:jc w:val="both"/>
        <w:rPr>
          <w:rFonts w:ascii="Arial" w:eastAsia="Arial" w:hAnsi="Arial" w:cs="Arial"/>
          <w:b/>
          <w:sz w:val="20"/>
          <w:szCs w:val="20"/>
        </w:rPr>
      </w:pPr>
    </w:p>
    <w:p w14:paraId="71383263" w14:textId="77777777" w:rsidR="007573D2" w:rsidRDefault="00E560EF" w:rsidP="003F5EB0">
      <w:pPr>
        <w:spacing w:line="276" w:lineRule="auto"/>
        <w:rPr>
          <w:rFonts w:ascii="Arial" w:eastAsia="Arial" w:hAnsi="Arial" w:cs="Arial"/>
          <w:sz w:val="20"/>
          <w:szCs w:val="20"/>
        </w:rPr>
      </w:pPr>
      <w:r>
        <w:rPr>
          <w:rFonts w:ascii="Arial" w:eastAsia="Arial" w:hAnsi="Arial" w:cs="Arial"/>
          <w:b/>
          <w:sz w:val="20"/>
          <w:szCs w:val="20"/>
        </w:rPr>
        <w:t>Tomado de:</w:t>
      </w:r>
      <w:r>
        <w:rPr>
          <w:rFonts w:ascii="Arial" w:eastAsia="Arial" w:hAnsi="Arial" w:cs="Arial"/>
          <w:sz w:val="20"/>
          <w:szCs w:val="20"/>
        </w:rPr>
        <w:t xml:space="preserve"> Mesa intersectorial del cuidado.</w:t>
      </w:r>
    </w:p>
    <w:p w14:paraId="13F20138" w14:textId="77777777" w:rsidR="007573D2" w:rsidRDefault="007573D2">
      <w:pPr>
        <w:shd w:val="clear" w:color="auto" w:fill="FFFFFF"/>
        <w:spacing w:line="276" w:lineRule="auto"/>
        <w:ind w:left="709"/>
        <w:jc w:val="both"/>
        <w:rPr>
          <w:rFonts w:ascii="Arial" w:eastAsia="Arial" w:hAnsi="Arial" w:cs="Arial"/>
          <w:i/>
        </w:rPr>
      </w:pPr>
    </w:p>
    <w:p w14:paraId="4625818F" w14:textId="77777777" w:rsidR="007573D2" w:rsidRDefault="00E560EF">
      <w:pPr>
        <w:shd w:val="clear" w:color="auto" w:fill="FFFFFF"/>
        <w:spacing w:line="276" w:lineRule="auto"/>
        <w:jc w:val="both"/>
        <w:rPr>
          <w:rFonts w:ascii="Arial" w:eastAsia="Arial" w:hAnsi="Arial" w:cs="Arial"/>
        </w:rPr>
      </w:pPr>
      <w:r>
        <w:rPr>
          <w:rFonts w:ascii="Arial" w:eastAsia="Arial" w:hAnsi="Arial" w:cs="Arial"/>
        </w:rPr>
        <w:t xml:space="preserve">Por otro lado, con el fin de caracterizar a la población principalmente beneficiada con el proyecto de ley, se trae a colación lo concluido en el informe de la OIT sobre sus condiciones laborales y de cuidado. </w:t>
      </w:r>
    </w:p>
    <w:p w14:paraId="27E817FA" w14:textId="77777777" w:rsidR="007573D2" w:rsidRDefault="007573D2">
      <w:pPr>
        <w:shd w:val="clear" w:color="auto" w:fill="FFFFFF"/>
        <w:spacing w:line="276" w:lineRule="auto"/>
        <w:jc w:val="both"/>
        <w:rPr>
          <w:rFonts w:ascii="Arial" w:eastAsia="Arial" w:hAnsi="Arial" w:cs="Arial"/>
        </w:rPr>
      </w:pPr>
    </w:p>
    <w:p w14:paraId="0DECA12C" w14:textId="77777777" w:rsidR="007573D2" w:rsidRDefault="00E560EF">
      <w:pPr>
        <w:numPr>
          <w:ilvl w:val="0"/>
          <w:numId w:val="5"/>
        </w:numPr>
        <w:pBdr>
          <w:top w:val="nil"/>
          <w:left w:val="nil"/>
          <w:bottom w:val="nil"/>
          <w:right w:val="nil"/>
          <w:between w:val="nil"/>
        </w:pBdr>
        <w:shd w:val="clear" w:color="auto" w:fill="FFFFFF"/>
        <w:spacing w:line="276" w:lineRule="auto"/>
        <w:jc w:val="both"/>
        <w:rPr>
          <w:rFonts w:ascii="Arial" w:eastAsia="Arial" w:hAnsi="Arial" w:cs="Arial"/>
          <w:color w:val="000000"/>
        </w:rPr>
      </w:pPr>
      <w:r>
        <w:rPr>
          <w:rFonts w:ascii="Arial" w:eastAsia="Arial" w:hAnsi="Arial" w:cs="Arial"/>
          <w:color w:val="000000"/>
        </w:rPr>
        <w:lastRenderedPageBreak/>
        <w:t>Tener responsabilidades familiares junto con las laborales es la norma en todo el mundo. Menciona este organismo que “</w:t>
      </w:r>
      <w:r>
        <w:rPr>
          <w:rFonts w:ascii="Arial" w:eastAsia="Arial" w:hAnsi="Arial" w:cs="Arial"/>
          <w:i/>
          <w:color w:val="000000"/>
        </w:rPr>
        <w:t>solo en 2018, 1400 millones de adultos ocupados viven con personas dependientes de cuidados (500 millones de mujeres y 900 millones de hombres” (OIT).</w:t>
      </w:r>
      <w:r>
        <w:rPr>
          <w:rFonts w:ascii="Arial" w:eastAsia="Arial" w:hAnsi="Arial" w:cs="Arial"/>
          <w:color w:val="000000"/>
        </w:rPr>
        <w:t xml:space="preserve"> Sin embargo, que esta sea la regla general no implica que estas labores de cuidado no </w:t>
      </w:r>
      <w:r>
        <w:rPr>
          <w:rFonts w:ascii="Arial" w:eastAsia="Arial" w:hAnsi="Arial" w:cs="Arial"/>
        </w:rPr>
        <w:t>incidan</w:t>
      </w:r>
      <w:r>
        <w:rPr>
          <w:rFonts w:ascii="Arial" w:eastAsia="Arial" w:hAnsi="Arial" w:cs="Arial"/>
          <w:color w:val="000000"/>
        </w:rPr>
        <w:t xml:space="preserve"> directamente </w:t>
      </w:r>
      <w:r>
        <w:rPr>
          <w:rFonts w:ascii="Arial" w:eastAsia="Arial" w:hAnsi="Arial" w:cs="Arial"/>
        </w:rPr>
        <w:t xml:space="preserve">en </w:t>
      </w:r>
      <w:r>
        <w:rPr>
          <w:rFonts w:ascii="Arial" w:eastAsia="Arial" w:hAnsi="Arial" w:cs="Arial"/>
          <w:color w:val="000000"/>
        </w:rPr>
        <w:t xml:space="preserve">el acceso al mercado laboral, en especial para las mujeres, pues dada la conformación de los hogares y los estereotipos de género, es claro que ejercer este tipo de labores afecta de manera diferente a la participación de las mujeres y los hombres en el mercado de trabajo (OIT). </w:t>
      </w:r>
    </w:p>
    <w:p w14:paraId="49EFD62C" w14:textId="77777777" w:rsidR="007573D2" w:rsidRDefault="007573D2">
      <w:pPr>
        <w:shd w:val="clear" w:color="auto" w:fill="FFFFFF"/>
        <w:spacing w:line="276" w:lineRule="auto"/>
        <w:jc w:val="both"/>
        <w:rPr>
          <w:rFonts w:ascii="Arial" w:eastAsia="Arial" w:hAnsi="Arial" w:cs="Arial"/>
        </w:rPr>
      </w:pPr>
    </w:p>
    <w:p w14:paraId="10F830E0" w14:textId="77777777" w:rsidR="007573D2" w:rsidRDefault="00E560EF">
      <w:pPr>
        <w:numPr>
          <w:ilvl w:val="0"/>
          <w:numId w:val="5"/>
        </w:numPr>
        <w:pBdr>
          <w:top w:val="nil"/>
          <w:left w:val="nil"/>
          <w:bottom w:val="nil"/>
          <w:right w:val="nil"/>
          <w:between w:val="nil"/>
        </w:pBdr>
        <w:shd w:val="clear" w:color="auto" w:fill="FFFFFF"/>
        <w:spacing w:line="276" w:lineRule="auto"/>
        <w:jc w:val="both"/>
        <w:rPr>
          <w:rFonts w:ascii="Arial" w:eastAsia="Arial" w:hAnsi="Arial" w:cs="Arial"/>
          <w:color w:val="000000"/>
        </w:rPr>
      </w:pPr>
      <w:r>
        <w:rPr>
          <w:rFonts w:ascii="Arial" w:eastAsia="Arial" w:hAnsi="Arial" w:cs="Arial"/>
          <w:color w:val="000000"/>
        </w:rPr>
        <w:t>Según este informe de la OIT, existe una especie de penalización en el mercado laboral para las mujeres con responsabilidades de cuidado, siendo las mujeres (principalmente solteras) las que tienen hasta un 16,6% menos probabilidades de ser activas en el mercado de trabajo, mientras que el mismo valor para los hombres</w:t>
      </w:r>
      <w:r>
        <w:rPr>
          <w:rFonts w:ascii="Arial" w:eastAsia="Arial" w:hAnsi="Arial" w:cs="Arial"/>
        </w:rPr>
        <w:t xml:space="preserve"> es</w:t>
      </w:r>
      <w:r>
        <w:rPr>
          <w:rFonts w:ascii="Arial" w:eastAsia="Arial" w:hAnsi="Arial" w:cs="Arial"/>
          <w:color w:val="000000"/>
        </w:rPr>
        <w:t xml:space="preserve"> hasta 0,5 puntos porcentuales más alto, lo que les hace más activos en el mercado laboral (OIT).  </w:t>
      </w:r>
    </w:p>
    <w:p w14:paraId="1C77C184" w14:textId="77777777" w:rsidR="007573D2" w:rsidRDefault="007573D2">
      <w:pPr>
        <w:pBdr>
          <w:top w:val="nil"/>
          <w:left w:val="nil"/>
          <w:bottom w:val="nil"/>
          <w:right w:val="nil"/>
          <w:between w:val="nil"/>
        </w:pBdr>
        <w:ind w:left="720"/>
        <w:rPr>
          <w:rFonts w:ascii="Arial" w:eastAsia="Arial" w:hAnsi="Arial" w:cs="Arial"/>
          <w:color w:val="000000"/>
        </w:rPr>
      </w:pPr>
    </w:p>
    <w:p w14:paraId="3947AB03" w14:textId="0FF81905" w:rsidR="007573D2" w:rsidRDefault="00E560EF">
      <w:pPr>
        <w:pBdr>
          <w:top w:val="nil"/>
          <w:left w:val="nil"/>
          <w:bottom w:val="nil"/>
          <w:right w:val="nil"/>
          <w:between w:val="nil"/>
        </w:pBdr>
        <w:shd w:val="clear" w:color="auto" w:fill="FFFFFF"/>
        <w:spacing w:line="276" w:lineRule="auto"/>
        <w:ind w:left="720"/>
        <w:jc w:val="both"/>
        <w:rPr>
          <w:rFonts w:ascii="Arial" w:eastAsia="Arial" w:hAnsi="Arial" w:cs="Arial"/>
          <w:i/>
          <w:color w:val="000000"/>
        </w:rPr>
      </w:pPr>
      <w:r>
        <w:rPr>
          <w:rFonts w:ascii="Arial" w:eastAsia="Arial" w:hAnsi="Arial" w:cs="Arial"/>
          <w:color w:val="000000"/>
        </w:rPr>
        <w:t>En ese sentido concluye la OIT</w:t>
      </w:r>
      <w:r w:rsidR="003F5EB0">
        <w:rPr>
          <w:rFonts w:ascii="Arial" w:eastAsia="Arial" w:hAnsi="Arial" w:cs="Arial"/>
          <w:color w:val="000000"/>
        </w:rPr>
        <w:t>:”</w:t>
      </w:r>
      <w:r>
        <w:rPr>
          <w:rFonts w:ascii="Arial" w:eastAsia="Arial" w:hAnsi="Arial" w:cs="Arial"/>
          <w:color w:val="000000"/>
        </w:rPr>
        <w:t xml:space="preserve"> S</w:t>
      </w:r>
      <w:r>
        <w:rPr>
          <w:rFonts w:ascii="Arial" w:eastAsia="Arial" w:hAnsi="Arial" w:cs="Arial"/>
          <w:i/>
          <w:color w:val="000000"/>
        </w:rPr>
        <w:t xml:space="preserve">e observa a escala mundial y sistemáticamente en todas las regiones para las mujeres que viven con niños pequeños. En 2018, las madres de niños menores de 5 años representan las tasas de empleo más bajas (el 47,6 por ciento) en comparación no solo con los padres (el 87,9 por ciento) y los hombres que no son padres (el 78,2 por ciento), sino también con las mujeres que no son madres (el 54,4 por ciento) de niñas y niños pequeños”. </w:t>
      </w:r>
    </w:p>
    <w:p w14:paraId="0D786590" w14:textId="77777777" w:rsidR="007573D2" w:rsidRDefault="007573D2">
      <w:pPr>
        <w:shd w:val="clear" w:color="auto" w:fill="FFFFFF"/>
        <w:spacing w:line="276" w:lineRule="auto"/>
        <w:jc w:val="both"/>
        <w:rPr>
          <w:rFonts w:ascii="Arial" w:eastAsia="Arial" w:hAnsi="Arial" w:cs="Arial"/>
        </w:rPr>
      </w:pPr>
    </w:p>
    <w:p w14:paraId="5EDD0620" w14:textId="42D055CA" w:rsidR="007573D2" w:rsidRDefault="00E560EF">
      <w:pPr>
        <w:shd w:val="clear" w:color="auto" w:fill="FFFFFF"/>
        <w:spacing w:line="276" w:lineRule="auto"/>
        <w:jc w:val="both"/>
        <w:rPr>
          <w:rFonts w:ascii="Arial" w:eastAsia="Arial" w:hAnsi="Arial" w:cs="Arial"/>
        </w:rPr>
      </w:pPr>
      <w:r>
        <w:rPr>
          <w:rFonts w:ascii="Arial" w:eastAsia="Arial" w:hAnsi="Arial" w:cs="Arial"/>
        </w:rPr>
        <w:t xml:space="preserve">Por otro lado, las cifras para Colombia otorgadas por el DANE (2020) no distan de lo que ocurre a nivel mundial, pues, demuestra en el informe ya referenciado, cómo </w:t>
      </w:r>
      <w:r w:rsidR="003F5EB0">
        <w:rPr>
          <w:rFonts w:ascii="Arial" w:eastAsia="Arial" w:hAnsi="Arial" w:cs="Arial"/>
        </w:rPr>
        <w:t>las labores de cuidado inciden</w:t>
      </w:r>
      <w:r>
        <w:rPr>
          <w:rFonts w:ascii="Arial" w:eastAsia="Arial" w:hAnsi="Arial" w:cs="Arial"/>
        </w:rPr>
        <w:t xml:space="preserve"> sobre su ingreso laboral, así como con su cotización de seguridad social. En estos datos, de nuevo, las mujeres se enfrentan a más barreras para acceder a la participación laboral (DANE, 2020). </w:t>
      </w:r>
    </w:p>
    <w:p w14:paraId="6040D808" w14:textId="2CDD80F1" w:rsidR="007573D2" w:rsidRDefault="00E560EF">
      <w:pPr>
        <w:shd w:val="clear" w:color="auto" w:fill="FFFFFF"/>
        <w:spacing w:line="276" w:lineRule="auto"/>
        <w:jc w:val="both"/>
        <w:rPr>
          <w:rFonts w:ascii="Arial" w:eastAsia="Arial" w:hAnsi="Arial" w:cs="Arial"/>
          <w:i/>
        </w:rPr>
      </w:pPr>
      <w:r>
        <w:rPr>
          <w:rFonts w:ascii="Arial" w:eastAsia="Arial" w:hAnsi="Arial" w:cs="Arial"/>
        </w:rPr>
        <w:t>Es claro entonces que, no solo este proyecto es conveniente, sino necesario para lograr conciliar la vida familiar y la vida laboral para los hombres y mujeres, pero principalmente para estas últimas que realizan en mayor proporción estas labores de cuidado, pero también son las que más enfrentan barreras laborales (</w:t>
      </w:r>
      <w:r>
        <w:rPr>
          <w:rFonts w:ascii="Arial" w:eastAsia="Arial" w:hAnsi="Arial" w:cs="Arial"/>
          <w:i/>
        </w:rPr>
        <w:t>Ver imagen 2).</w:t>
      </w:r>
    </w:p>
    <w:p w14:paraId="48A86D80" w14:textId="77777777" w:rsidR="003F5EB0" w:rsidRDefault="003F5EB0">
      <w:pPr>
        <w:shd w:val="clear" w:color="auto" w:fill="FFFFFF"/>
        <w:spacing w:line="276" w:lineRule="auto"/>
        <w:jc w:val="both"/>
        <w:rPr>
          <w:rFonts w:ascii="Arial" w:eastAsia="Arial" w:hAnsi="Arial" w:cs="Arial"/>
          <w:i/>
        </w:rPr>
      </w:pPr>
    </w:p>
    <w:p w14:paraId="32ACA604" w14:textId="77777777" w:rsidR="007573D2" w:rsidRDefault="00E560EF">
      <w:pPr>
        <w:shd w:val="clear" w:color="auto" w:fill="FFFFFF"/>
        <w:spacing w:line="276" w:lineRule="auto"/>
        <w:jc w:val="center"/>
        <w:rPr>
          <w:rFonts w:ascii="Arial" w:eastAsia="Arial" w:hAnsi="Arial" w:cs="Arial"/>
          <w:b/>
          <w:sz w:val="20"/>
          <w:szCs w:val="20"/>
        </w:rPr>
      </w:pPr>
      <w:r>
        <w:rPr>
          <w:rFonts w:ascii="Arial" w:eastAsia="Arial" w:hAnsi="Arial" w:cs="Arial"/>
          <w:b/>
          <w:sz w:val="20"/>
          <w:szCs w:val="20"/>
        </w:rPr>
        <w:lastRenderedPageBreak/>
        <w:t>Imagen 2. Horas diarias de cuidado.</w:t>
      </w:r>
    </w:p>
    <w:p w14:paraId="2469ABA4" w14:textId="77777777" w:rsidR="007573D2" w:rsidRDefault="007573D2">
      <w:pPr>
        <w:shd w:val="clear" w:color="auto" w:fill="FFFFFF"/>
        <w:spacing w:line="276" w:lineRule="auto"/>
        <w:jc w:val="both"/>
        <w:rPr>
          <w:rFonts w:ascii="Arial" w:eastAsia="Arial" w:hAnsi="Arial" w:cs="Arial"/>
          <w:i/>
        </w:rPr>
      </w:pPr>
    </w:p>
    <w:p w14:paraId="04EA714C" w14:textId="77777777" w:rsidR="007573D2" w:rsidRDefault="00E560EF">
      <w:pPr>
        <w:spacing w:line="276" w:lineRule="auto"/>
        <w:jc w:val="center"/>
        <w:rPr>
          <w:rFonts w:ascii="Arial" w:eastAsia="Arial" w:hAnsi="Arial" w:cs="Arial"/>
          <w:b/>
        </w:rPr>
      </w:pPr>
      <w:r>
        <w:rPr>
          <w:rFonts w:ascii="Arial" w:eastAsia="Arial" w:hAnsi="Arial" w:cs="Arial"/>
          <w:b/>
          <w:noProof/>
        </w:rPr>
        <w:drawing>
          <wp:inline distT="0" distB="0" distL="0" distR="0" wp14:anchorId="606B110A" wp14:editId="0679A5B9">
            <wp:extent cx="4091662" cy="2842842"/>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4091662" cy="2842842"/>
                    </a:xfrm>
                    <a:prstGeom prst="rect">
                      <a:avLst/>
                    </a:prstGeom>
                    <a:ln/>
                  </pic:spPr>
                </pic:pic>
              </a:graphicData>
            </a:graphic>
          </wp:inline>
        </w:drawing>
      </w:r>
    </w:p>
    <w:p w14:paraId="3109255C" w14:textId="77777777" w:rsidR="007573D2" w:rsidRDefault="007573D2">
      <w:pPr>
        <w:spacing w:line="276" w:lineRule="auto"/>
        <w:jc w:val="center"/>
        <w:rPr>
          <w:rFonts w:ascii="Arial" w:eastAsia="Arial" w:hAnsi="Arial" w:cs="Arial"/>
          <w:b/>
          <w:sz w:val="20"/>
          <w:szCs w:val="20"/>
        </w:rPr>
      </w:pPr>
    </w:p>
    <w:p w14:paraId="46EB0F77" w14:textId="77777777" w:rsidR="007573D2" w:rsidRDefault="00E560EF" w:rsidP="003F5EB0">
      <w:pPr>
        <w:spacing w:line="276" w:lineRule="auto"/>
        <w:rPr>
          <w:rFonts w:ascii="Arial" w:eastAsia="Arial" w:hAnsi="Arial" w:cs="Arial"/>
          <w:sz w:val="20"/>
          <w:szCs w:val="20"/>
        </w:rPr>
      </w:pPr>
      <w:r>
        <w:rPr>
          <w:rFonts w:ascii="Arial" w:eastAsia="Arial" w:hAnsi="Arial" w:cs="Arial"/>
          <w:b/>
          <w:sz w:val="20"/>
          <w:szCs w:val="20"/>
        </w:rPr>
        <w:t>Tomado de:</w:t>
      </w:r>
      <w:r>
        <w:rPr>
          <w:rFonts w:ascii="Arial" w:eastAsia="Arial" w:hAnsi="Arial" w:cs="Arial"/>
          <w:sz w:val="20"/>
          <w:szCs w:val="20"/>
        </w:rPr>
        <w:t xml:space="preserve"> DANE (2020).</w:t>
      </w:r>
    </w:p>
    <w:p w14:paraId="42BD284A" w14:textId="77777777" w:rsidR="007573D2" w:rsidRDefault="007573D2">
      <w:pPr>
        <w:spacing w:line="276" w:lineRule="auto"/>
        <w:jc w:val="both"/>
        <w:rPr>
          <w:rFonts w:ascii="Arial" w:eastAsia="Arial" w:hAnsi="Arial" w:cs="Arial"/>
          <w:b/>
        </w:rPr>
      </w:pPr>
    </w:p>
    <w:p w14:paraId="6DBF7379" w14:textId="3BE48FC9" w:rsidR="007573D2" w:rsidRDefault="00E560EF">
      <w:pPr>
        <w:spacing w:line="276" w:lineRule="auto"/>
        <w:jc w:val="both"/>
        <w:rPr>
          <w:rFonts w:ascii="Arial" w:eastAsia="Arial" w:hAnsi="Arial" w:cs="Arial"/>
          <w:b/>
          <w:i/>
        </w:rPr>
      </w:pPr>
      <w:r>
        <w:rPr>
          <w:rFonts w:ascii="Arial" w:eastAsia="Arial" w:hAnsi="Arial" w:cs="Arial"/>
          <w:b/>
          <w:i/>
        </w:rPr>
        <w:t>3.1.1. Personas que reciben cuidados</w:t>
      </w:r>
    </w:p>
    <w:p w14:paraId="64BDEBEE" w14:textId="77777777" w:rsidR="007573D2" w:rsidRDefault="007573D2">
      <w:pPr>
        <w:spacing w:line="276" w:lineRule="auto"/>
        <w:jc w:val="both"/>
        <w:rPr>
          <w:rFonts w:ascii="Arial" w:eastAsia="Arial" w:hAnsi="Arial" w:cs="Arial"/>
          <w:b/>
          <w:i/>
        </w:rPr>
      </w:pPr>
    </w:p>
    <w:p w14:paraId="6510F6C8" w14:textId="77777777" w:rsidR="007573D2" w:rsidRDefault="00E560EF">
      <w:pPr>
        <w:spacing w:line="276" w:lineRule="auto"/>
        <w:jc w:val="both"/>
        <w:rPr>
          <w:rFonts w:ascii="Arial" w:eastAsia="Arial" w:hAnsi="Arial" w:cs="Arial"/>
        </w:rPr>
      </w:pPr>
      <w:r>
        <w:rPr>
          <w:rFonts w:ascii="Arial" w:eastAsia="Arial" w:hAnsi="Arial" w:cs="Arial"/>
        </w:rPr>
        <w:t xml:space="preserve">Según el DANE (2020), cerca de 6.2 millones de personas reciben cuidados directos por parte de los integrantes de su familia. De los cuales esta entidad menciona que se distribuyen así: 0 a 5 años, reciben el 77.1% del tiempo de cuidado; 5 a 14 años reciben el 17.1%; y los adultos mayores, tienen un 2.2% del tiempo que se destina a cuidado (DANE, 2020). </w:t>
      </w:r>
    </w:p>
    <w:p w14:paraId="56D83105" w14:textId="77777777" w:rsidR="007573D2" w:rsidRDefault="007573D2">
      <w:pPr>
        <w:spacing w:line="276" w:lineRule="auto"/>
        <w:jc w:val="both"/>
        <w:rPr>
          <w:rFonts w:ascii="Arial" w:eastAsia="Arial" w:hAnsi="Arial" w:cs="Arial"/>
        </w:rPr>
      </w:pPr>
    </w:p>
    <w:p w14:paraId="3EDD68E7" w14:textId="77777777" w:rsidR="007573D2" w:rsidRDefault="00E560EF">
      <w:pPr>
        <w:spacing w:line="276" w:lineRule="auto"/>
        <w:jc w:val="both"/>
        <w:rPr>
          <w:rFonts w:ascii="Arial" w:eastAsia="Arial" w:hAnsi="Arial" w:cs="Arial"/>
        </w:rPr>
      </w:pPr>
      <w:r>
        <w:rPr>
          <w:rFonts w:ascii="Arial" w:eastAsia="Arial" w:hAnsi="Arial" w:cs="Arial"/>
        </w:rPr>
        <w:t xml:space="preserve">Por otro lado, en Colombia 1.8 millones de personas (4.1% del total) tiene alguna limitación que lo hace necesitar apoyos o cuidados para realizar sus actividades, de ellas, según el DANE (2020), 396 mil reciben cuidados y apoyos para alimentarse, bañarse o vestirse, tomar medicamentos, terapias o acompañarlos a citas médicas (DANE, 2020). </w:t>
      </w:r>
    </w:p>
    <w:p w14:paraId="4F0E48D3" w14:textId="77777777" w:rsidR="007573D2" w:rsidRDefault="007573D2">
      <w:pPr>
        <w:spacing w:line="276" w:lineRule="auto"/>
        <w:jc w:val="both"/>
        <w:rPr>
          <w:rFonts w:ascii="Arial" w:eastAsia="Arial" w:hAnsi="Arial" w:cs="Arial"/>
        </w:rPr>
      </w:pPr>
    </w:p>
    <w:p w14:paraId="720C977F" w14:textId="4A6CE9FC" w:rsidR="007573D2" w:rsidRDefault="00E560EF">
      <w:pPr>
        <w:spacing w:line="276" w:lineRule="auto"/>
        <w:jc w:val="both"/>
        <w:rPr>
          <w:rFonts w:ascii="Arial" w:eastAsia="Arial" w:hAnsi="Arial" w:cs="Arial"/>
          <w:b/>
          <w:i/>
        </w:rPr>
      </w:pPr>
      <w:r>
        <w:rPr>
          <w:rFonts w:ascii="Arial" w:eastAsia="Arial" w:hAnsi="Arial" w:cs="Arial"/>
          <w:b/>
          <w:i/>
        </w:rPr>
        <w:lastRenderedPageBreak/>
        <w:t>3.2. Labores de cuidado por parte de las mujeres</w:t>
      </w:r>
      <w:r>
        <w:rPr>
          <w:rFonts w:ascii="Arial" w:eastAsia="Arial" w:hAnsi="Arial" w:cs="Arial"/>
          <w:b/>
          <w:i/>
          <w:vertAlign w:val="superscript"/>
        </w:rPr>
        <w:footnoteReference w:id="2"/>
      </w:r>
    </w:p>
    <w:p w14:paraId="681CE2F6" w14:textId="77777777" w:rsidR="007573D2" w:rsidRDefault="007573D2">
      <w:pPr>
        <w:spacing w:line="276" w:lineRule="auto"/>
        <w:jc w:val="both"/>
        <w:rPr>
          <w:rFonts w:ascii="Arial" w:eastAsia="Arial" w:hAnsi="Arial" w:cs="Arial"/>
          <w:b/>
          <w:i/>
        </w:rPr>
      </w:pPr>
    </w:p>
    <w:p w14:paraId="373BF313" w14:textId="77777777" w:rsidR="007573D2" w:rsidRDefault="00E560EF">
      <w:pPr>
        <w:pBdr>
          <w:top w:val="nil"/>
          <w:left w:val="nil"/>
          <w:bottom w:val="nil"/>
          <w:right w:val="nil"/>
          <w:between w:val="nil"/>
        </w:pBdr>
        <w:shd w:val="clear" w:color="auto" w:fill="FFFFFF"/>
        <w:spacing w:after="150" w:line="276" w:lineRule="auto"/>
        <w:jc w:val="both"/>
        <w:rPr>
          <w:rFonts w:ascii="Arial" w:eastAsia="Arial" w:hAnsi="Arial" w:cs="Arial"/>
          <w:color w:val="000000"/>
        </w:rPr>
      </w:pPr>
      <w:r>
        <w:rPr>
          <w:rFonts w:ascii="Arial" w:eastAsia="Arial" w:hAnsi="Arial" w:cs="Arial"/>
          <w:color w:val="000000"/>
        </w:rPr>
        <w:t>Según el</w:t>
      </w:r>
      <w:r>
        <w:rPr>
          <w:rFonts w:ascii="Arial" w:eastAsia="Arial" w:hAnsi="Arial" w:cs="Arial"/>
          <w:b/>
          <w:color w:val="000000"/>
        </w:rPr>
        <w:t> </w:t>
      </w:r>
      <w:hyperlink r:id="rId18">
        <w:r>
          <w:rPr>
            <w:rFonts w:ascii="Arial" w:eastAsia="Arial" w:hAnsi="Arial" w:cs="Arial"/>
            <w:color w:val="000000"/>
          </w:rPr>
          <w:t>Informe de Resultados del Ranking PAR (2017</w:t>
        </w:r>
      </w:hyperlink>
      <w:r>
        <w:rPr>
          <w:rFonts w:ascii="Arial" w:eastAsia="Arial" w:hAnsi="Arial" w:cs="Arial"/>
          <w:color w:val="000000"/>
        </w:rPr>
        <w:t>), referenciado por los autores del Proyecto de Ley, se ha identificado lo siguiente (PAR 2017):</w:t>
      </w:r>
    </w:p>
    <w:p w14:paraId="11E8F579" w14:textId="77777777" w:rsidR="007573D2" w:rsidRDefault="00E560EF">
      <w:pPr>
        <w:pBdr>
          <w:top w:val="nil"/>
          <w:left w:val="nil"/>
          <w:bottom w:val="nil"/>
          <w:right w:val="nil"/>
          <w:between w:val="nil"/>
        </w:pBdr>
        <w:shd w:val="clear" w:color="auto" w:fill="FFFFFF"/>
        <w:spacing w:after="150" w:line="276" w:lineRule="auto"/>
        <w:ind w:left="709"/>
        <w:jc w:val="both"/>
        <w:rPr>
          <w:rFonts w:ascii="Arial" w:eastAsia="Arial" w:hAnsi="Arial" w:cs="Arial"/>
          <w:i/>
          <w:color w:val="000000"/>
        </w:rPr>
      </w:pPr>
      <w:r>
        <w:rPr>
          <w:rFonts w:ascii="Arial" w:eastAsia="Arial" w:hAnsi="Arial" w:cs="Arial"/>
          <w:color w:val="000000"/>
        </w:rPr>
        <w:t xml:space="preserve"> “</w:t>
      </w:r>
      <w:r>
        <w:rPr>
          <w:rFonts w:ascii="Arial" w:eastAsia="Arial" w:hAnsi="Arial" w:cs="Arial"/>
          <w:i/>
        </w:rPr>
        <w:t>Dentro</w:t>
      </w:r>
      <w:r>
        <w:rPr>
          <w:rFonts w:ascii="Arial" w:eastAsia="Arial" w:hAnsi="Arial" w:cs="Arial"/>
          <w:i/>
          <w:color w:val="000000"/>
        </w:rPr>
        <w:t xml:space="preserve"> de las motivaciones de renuncia de las mujeres se encuentra el no tener facilidades en lo que se refiere al cuidado de hijos e hijas, lo que las lleva a sentir una ‘obligación’ de dejar el trabajo para asumir el rol de madre a tiempo completo”.</w:t>
      </w:r>
    </w:p>
    <w:p w14:paraId="311DE711" w14:textId="77777777" w:rsidR="007573D2" w:rsidRDefault="00E560EF">
      <w:pPr>
        <w:pBdr>
          <w:top w:val="nil"/>
          <w:left w:val="nil"/>
          <w:bottom w:val="nil"/>
          <w:right w:val="nil"/>
          <w:between w:val="nil"/>
        </w:pBdr>
        <w:shd w:val="clear" w:color="auto" w:fill="FFFFFF"/>
        <w:spacing w:after="150" w:line="276" w:lineRule="auto"/>
        <w:jc w:val="both"/>
        <w:rPr>
          <w:rFonts w:ascii="Arial" w:eastAsia="Arial" w:hAnsi="Arial" w:cs="Arial"/>
          <w:color w:val="000000"/>
        </w:rPr>
      </w:pPr>
      <w:r>
        <w:rPr>
          <w:rFonts w:ascii="Arial" w:eastAsia="Arial" w:hAnsi="Arial" w:cs="Arial"/>
          <w:color w:val="000000"/>
        </w:rPr>
        <w:t xml:space="preserve">También describió: </w:t>
      </w:r>
    </w:p>
    <w:p w14:paraId="63365549" w14:textId="77777777" w:rsidR="007573D2" w:rsidRDefault="00E560EF">
      <w:pPr>
        <w:pBdr>
          <w:top w:val="nil"/>
          <w:left w:val="nil"/>
          <w:bottom w:val="nil"/>
          <w:right w:val="nil"/>
          <w:between w:val="nil"/>
        </w:pBdr>
        <w:shd w:val="clear" w:color="auto" w:fill="FFFFFF"/>
        <w:spacing w:after="150" w:line="276" w:lineRule="auto"/>
        <w:ind w:left="709" w:right="709"/>
        <w:jc w:val="both"/>
        <w:rPr>
          <w:rFonts w:ascii="Arial" w:eastAsia="Arial" w:hAnsi="Arial" w:cs="Arial"/>
          <w:i/>
          <w:color w:val="000000"/>
        </w:rPr>
      </w:pPr>
      <w:r>
        <w:rPr>
          <w:rFonts w:ascii="Arial" w:eastAsia="Arial" w:hAnsi="Arial" w:cs="Arial"/>
          <w:color w:val="000000"/>
        </w:rPr>
        <w:t>“</w:t>
      </w:r>
      <w:r>
        <w:rPr>
          <w:rFonts w:ascii="Arial" w:eastAsia="Arial" w:hAnsi="Arial" w:cs="Arial"/>
          <w:i/>
        </w:rPr>
        <w:t>Hay</w:t>
      </w:r>
      <w:r>
        <w:rPr>
          <w:rFonts w:ascii="Arial" w:eastAsia="Arial" w:hAnsi="Arial" w:cs="Arial"/>
          <w:i/>
          <w:color w:val="000000"/>
        </w:rPr>
        <w:t xml:space="preserve"> grandes oportunidades de mejora a la hora de implementar prácticas de balance vida-trabajo. Las prácticas de flexibilidad más comunes son aquellas que permiten flexibilidad en el tiempo, como el home office. </w:t>
      </w:r>
    </w:p>
    <w:p w14:paraId="3672B0C1" w14:textId="77777777" w:rsidR="007573D2" w:rsidRDefault="00E560EF">
      <w:pPr>
        <w:pBdr>
          <w:top w:val="nil"/>
          <w:left w:val="nil"/>
          <w:bottom w:val="nil"/>
          <w:right w:val="nil"/>
          <w:between w:val="nil"/>
        </w:pBdr>
        <w:shd w:val="clear" w:color="auto" w:fill="FFFFFF"/>
        <w:spacing w:after="150" w:line="276" w:lineRule="auto"/>
        <w:ind w:left="709" w:right="709"/>
        <w:jc w:val="both"/>
        <w:rPr>
          <w:rFonts w:ascii="Arial" w:eastAsia="Arial" w:hAnsi="Arial" w:cs="Arial"/>
          <w:i/>
          <w:color w:val="000000"/>
        </w:rPr>
      </w:pPr>
      <w:r>
        <w:rPr>
          <w:rFonts w:ascii="Arial" w:eastAsia="Arial" w:hAnsi="Arial" w:cs="Arial"/>
          <w:i/>
          <w:color w:val="000000"/>
        </w:rPr>
        <w:t xml:space="preserve">Estas prácticas son muy efectivas; sin embargo, hay acciones que implican presupuesto y que hacen la diferencia para que las mujeres que son madres permanezcan en sus trabajos y se genere una verdadera equidad de género. </w:t>
      </w:r>
    </w:p>
    <w:p w14:paraId="68F3B0C8" w14:textId="77777777" w:rsidR="007573D2" w:rsidRDefault="00E560EF">
      <w:pPr>
        <w:pBdr>
          <w:top w:val="nil"/>
          <w:left w:val="nil"/>
          <w:bottom w:val="nil"/>
          <w:right w:val="nil"/>
          <w:between w:val="nil"/>
        </w:pBdr>
        <w:shd w:val="clear" w:color="auto" w:fill="FFFFFF"/>
        <w:spacing w:after="150" w:line="276" w:lineRule="auto"/>
        <w:ind w:left="709" w:right="709"/>
        <w:jc w:val="both"/>
        <w:rPr>
          <w:rFonts w:ascii="Arial" w:eastAsia="Arial" w:hAnsi="Arial" w:cs="Arial"/>
          <w:i/>
          <w:color w:val="000000"/>
        </w:rPr>
      </w:pPr>
      <w:r>
        <w:rPr>
          <w:rFonts w:ascii="Arial" w:eastAsia="Arial" w:hAnsi="Arial" w:cs="Arial"/>
          <w:b/>
          <w:i/>
          <w:color w:val="000000"/>
        </w:rPr>
        <w:t>Invertir en prácticas de flexibilidad trae múltiples beneficios para la empresa en el mediano y largo plazo. Entre los beneficios se encuentran: mujeres empoderadas, con capacidades de liderazgo y toma de decisiones; trabajadoras más comprometidas, con mayor desempeño; menor rotación femenina en niveles medio</w:t>
      </w:r>
      <w:r>
        <w:rPr>
          <w:rFonts w:ascii="Arial" w:eastAsia="Arial" w:hAnsi="Arial" w:cs="Arial"/>
          <w:i/>
          <w:color w:val="000000"/>
        </w:rPr>
        <w:t xml:space="preserve"> (negrilla fuera de texto).</w:t>
      </w:r>
    </w:p>
    <w:p w14:paraId="67D1CC3C" w14:textId="77777777" w:rsidR="007573D2" w:rsidRDefault="00E560EF">
      <w:pPr>
        <w:spacing w:line="276" w:lineRule="auto"/>
        <w:jc w:val="both"/>
        <w:rPr>
          <w:rFonts w:ascii="Arial" w:eastAsia="Arial" w:hAnsi="Arial" w:cs="Arial"/>
          <w:i/>
        </w:rPr>
      </w:pPr>
      <w:r>
        <w:rPr>
          <w:rFonts w:ascii="Arial" w:eastAsia="Arial" w:hAnsi="Arial" w:cs="Arial"/>
        </w:rPr>
        <w:t xml:space="preserve">En ese sentido, este proyecto de ley no podría desconocer la profunda necesidad que existe para las mujeres colombianas una normatividad de esta magnitud, pues como se mencionó anteriormente, las mujeres realizan en mayor proporción este tipo labores, pero también son las que más enfrentan barreras laborales o </w:t>
      </w:r>
      <w:r>
        <w:rPr>
          <w:rFonts w:ascii="Arial" w:eastAsia="Arial" w:hAnsi="Arial" w:cs="Arial"/>
          <w:i/>
        </w:rPr>
        <w:t>“sanciones”</w:t>
      </w:r>
      <w:r>
        <w:rPr>
          <w:rFonts w:ascii="Arial" w:eastAsia="Arial" w:hAnsi="Arial" w:cs="Arial"/>
        </w:rPr>
        <w:t xml:space="preserve"> por ejercer su maternidad o cuidado de familiar. En el informe de la OIT, </w:t>
      </w:r>
      <w:r>
        <w:rPr>
          <w:rFonts w:ascii="Arial" w:eastAsia="Arial" w:hAnsi="Arial" w:cs="Arial"/>
        </w:rPr>
        <w:lastRenderedPageBreak/>
        <w:t xml:space="preserve">ya referenciado anteriormente, se señala que ejercer una labor de cuidado resulta ser un factor decisivo para determinar si las mujeres acceden a un empleo o si permanecen en él, así́ como la calidad de los trabajos que pueden desempeñar (OIT), por ello el objeto del proyecto de ley no resulta un tema menor, pues, el trabajo de cuidados no remunerado y su distribución desigual entre mujeres y hombres, como lo describe el DANE (2020) en su reporte </w:t>
      </w:r>
      <w:r>
        <w:rPr>
          <w:rFonts w:ascii="Arial" w:eastAsia="Arial" w:hAnsi="Arial" w:cs="Arial"/>
          <w:i/>
        </w:rPr>
        <w:t xml:space="preserve">“Tiempo de cuidados: las cifras de la desigualdad”, </w:t>
      </w:r>
      <w:r>
        <w:rPr>
          <w:rFonts w:ascii="Arial" w:eastAsia="Arial" w:hAnsi="Arial" w:cs="Arial"/>
        </w:rPr>
        <w:t xml:space="preserve">es un tema </w:t>
      </w:r>
      <w:r>
        <w:rPr>
          <w:rFonts w:ascii="Arial" w:eastAsia="Arial" w:hAnsi="Arial" w:cs="Arial"/>
          <w:i/>
        </w:rPr>
        <w:t>central en la agenda internacional de género, desde la Plataforma de Acción de Beijing (Beijing, 1995), hasta la Agenda 2030 y los Objetivos de Desarrollo Sostenible (ODS), a los que los países del mundo se han comprometido desde el año 2015.</w:t>
      </w:r>
    </w:p>
    <w:p w14:paraId="769502FE" w14:textId="77777777" w:rsidR="007573D2" w:rsidRDefault="007573D2">
      <w:pPr>
        <w:spacing w:line="276" w:lineRule="auto"/>
        <w:jc w:val="both"/>
        <w:rPr>
          <w:rFonts w:ascii="Arial" w:eastAsia="Arial" w:hAnsi="Arial" w:cs="Arial"/>
          <w:color w:val="000000"/>
        </w:rPr>
      </w:pPr>
    </w:p>
    <w:p w14:paraId="4DA0CB60" w14:textId="77777777" w:rsidR="007573D2" w:rsidRDefault="00E560EF">
      <w:pPr>
        <w:spacing w:line="276" w:lineRule="auto"/>
        <w:jc w:val="both"/>
        <w:rPr>
          <w:rFonts w:ascii="Arial" w:eastAsia="Arial" w:hAnsi="Arial" w:cs="Arial"/>
        </w:rPr>
      </w:pPr>
      <w:r>
        <w:rPr>
          <w:rFonts w:ascii="Arial" w:eastAsia="Arial" w:hAnsi="Arial" w:cs="Arial"/>
          <w:color w:val="000000"/>
        </w:rPr>
        <w:t xml:space="preserve">Por otro lado, </w:t>
      </w:r>
      <w:r>
        <w:rPr>
          <w:rFonts w:ascii="Arial" w:eastAsia="Arial" w:hAnsi="Arial" w:cs="Arial"/>
        </w:rPr>
        <w:t xml:space="preserve">como vemos en la </w:t>
      </w:r>
      <w:r>
        <w:rPr>
          <w:rFonts w:ascii="Arial" w:eastAsia="Arial" w:hAnsi="Arial" w:cs="Arial"/>
          <w:i/>
        </w:rPr>
        <w:t xml:space="preserve">Imagen 3, </w:t>
      </w:r>
      <w:r>
        <w:rPr>
          <w:rFonts w:ascii="Arial" w:eastAsia="Arial" w:hAnsi="Arial" w:cs="Arial"/>
        </w:rPr>
        <w:t>es de fácil demostración que</w:t>
      </w:r>
      <w:r>
        <w:rPr>
          <w:rFonts w:ascii="Arial" w:eastAsia="Arial" w:hAnsi="Arial" w:cs="Arial"/>
          <w:i/>
        </w:rPr>
        <w:t xml:space="preserve"> </w:t>
      </w:r>
      <w:r>
        <w:rPr>
          <w:rFonts w:ascii="Arial" w:eastAsia="Arial" w:hAnsi="Arial" w:cs="Arial"/>
        </w:rPr>
        <w:t xml:space="preserve">las mujeres realizan más horas de trabajo de cuidado no remunerado, llegando a 7 horas de cuidado, casi una jornada laboral, superando con creces al trabajo de cuidado realizado por los hombres (Mesa intersectorial del cuidado). </w:t>
      </w:r>
    </w:p>
    <w:p w14:paraId="2CA6FA84" w14:textId="77777777" w:rsidR="007573D2" w:rsidRDefault="007573D2">
      <w:pPr>
        <w:spacing w:line="276" w:lineRule="auto"/>
        <w:jc w:val="both"/>
        <w:rPr>
          <w:rFonts w:ascii="Arial" w:eastAsia="Arial" w:hAnsi="Arial" w:cs="Arial"/>
          <w:sz w:val="20"/>
          <w:szCs w:val="20"/>
        </w:rPr>
      </w:pPr>
    </w:p>
    <w:p w14:paraId="1CE56F39" w14:textId="4F594BD4" w:rsidR="007573D2" w:rsidRDefault="00E560EF">
      <w:pPr>
        <w:shd w:val="clear" w:color="auto" w:fill="FFFFFF"/>
        <w:spacing w:line="276" w:lineRule="auto"/>
        <w:jc w:val="center"/>
        <w:rPr>
          <w:rFonts w:ascii="Arial" w:eastAsia="Arial" w:hAnsi="Arial" w:cs="Arial"/>
          <w:b/>
          <w:sz w:val="20"/>
          <w:szCs w:val="20"/>
        </w:rPr>
      </w:pPr>
      <w:r>
        <w:rPr>
          <w:rFonts w:ascii="Arial" w:eastAsia="Arial" w:hAnsi="Arial" w:cs="Arial"/>
          <w:b/>
          <w:sz w:val="20"/>
          <w:szCs w:val="20"/>
        </w:rPr>
        <w:t>Imagen 3. Horas diarias de cuidado</w:t>
      </w:r>
    </w:p>
    <w:p w14:paraId="28E8AC4F" w14:textId="77777777" w:rsidR="007573D2" w:rsidRDefault="00E560EF">
      <w:pPr>
        <w:shd w:val="clear" w:color="auto" w:fill="FFFFFF"/>
        <w:spacing w:line="276" w:lineRule="auto"/>
        <w:jc w:val="center"/>
        <w:rPr>
          <w:rFonts w:ascii="Arial" w:eastAsia="Arial" w:hAnsi="Arial" w:cs="Arial"/>
          <w:sz w:val="20"/>
          <w:szCs w:val="20"/>
        </w:rPr>
      </w:pPr>
      <w:r>
        <w:rPr>
          <w:rFonts w:ascii="Arial" w:eastAsia="Arial" w:hAnsi="Arial" w:cs="Arial"/>
          <w:noProof/>
          <w:sz w:val="20"/>
          <w:szCs w:val="20"/>
        </w:rPr>
        <w:drawing>
          <wp:inline distT="0" distB="0" distL="0" distR="0" wp14:anchorId="03D74BB4" wp14:editId="757FF348">
            <wp:extent cx="2725070" cy="2377578"/>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t="229" b="1"/>
                    <a:stretch>
                      <a:fillRect/>
                    </a:stretch>
                  </pic:blipFill>
                  <pic:spPr>
                    <a:xfrm>
                      <a:off x="0" y="0"/>
                      <a:ext cx="2725070" cy="2377578"/>
                    </a:xfrm>
                    <a:prstGeom prst="rect">
                      <a:avLst/>
                    </a:prstGeom>
                    <a:ln/>
                  </pic:spPr>
                </pic:pic>
              </a:graphicData>
            </a:graphic>
          </wp:inline>
        </w:drawing>
      </w:r>
    </w:p>
    <w:p w14:paraId="01271AEF" w14:textId="77777777" w:rsidR="007573D2" w:rsidRDefault="007573D2">
      <w:pPr>
        <w:spacing w:line="276" w:lineRule="auto"/>
        <w:jc w:val="both"/>
        <w:rPr>
          <w:rFonts w:ascii="Arial" w:eastAsia="Arial" w:hAnsi="Arial" w:cs="Arial"/>
          <w:b/>
          <w:sz w:val="20"/>
          <w:szCs w:val="20"/>
        </w:rPr>
      </w:pPr>
    </w:p>
    <w:p w14:paraId="5440FA32" w14:textId="2FBED158" w:rsidR="007573D2" w:rsidRDefault="00E560EF" w:rsidP="003F5EB0">
      <w:pPr>
        <w:spacing w:line="276" w:lineRule="auto"/>
        <w:rPr>
          <w:rFonts w:ascii="Arial" w:eastAsia="Arial" w:hAnsi="Arial" w:cs="Arial"/>
        </w:rPr>
      </w:pPr>
      <w:r>
        <w:rPr>
          <w:rFonts w:ascii="Arial" w:eastAsia="Arial" w:hAnsi="Arial" w:cs="Arial"/>
          <w:b/>
          <w:sz w:val="20"/>
          <w:szCs w:val="20"/>
        </w:rPr>
        <w:t xml:space="preserve">Tomado </w:t>
      </w:r>
      <w:r>
        <w:rPr>
          <w:rFonts w:ascii="Arial" w:eastAsia="Arial" w:hAnsi="Arial" w:cs="Arial"/>
          <w:b/>
          <w:sz w:val="20"/>
          <w:szCs w:val="20"/>
          <w:highlight w:val="white"/>
        </w:rPr>
        <w:t>de:</w:t>
      </w:r>
      <w:r>
        <w:rPr>
          <w:rFonts w:ascii="Arial" w:eastAsia="Arial" w:hAnsi="Arial" w:cs="Arial"/>
          <w:sz w:val="20"/>
          <w:szCs w:val="20"/>
          <w:highlight w:val="white"/>
        </w:rPr>
        <w:t xml:space="preserve"> Mesa intersectorial del cuidado</w:t>
      </w:r>
    </w:p>
    <w:p w14:paraId="5BCB32EB" w14:textId="77777777" w:rsidR="007573D2" w:rsidRDefault="007573D2">
      <w:pPr>
        <w:spacing w:line="276" w:lineRule="auto"/>
        <w:jc w:val="both"/>
        <w:rPr>
          <w:rFonts w:ascii="Arial" w:eastAsia="Arial" w:hAnsi="Arial" w:cs="Arial"/>
        </w:rPr>
      </w:pPr>
    </w:p>
    <w:p w14:paraId="1D6D561D" w14:textId="77777777" w:rsidR="007573D2" w:rsidRDefault="00E560EF">
      <w:pPr>
        <w:spacing w:line="276" w:lineRule="auto"/>
        <w:jc w:val="both"/>
        <w:rPr>
          <w:rFonts w:ascii="Arial" w:eastAsia="Arial" w:hAnsi="Arial" w:cs="Arial"/>
        </w:rPr>
      </w:pPr>
      <w:r>
        <w:rPr>
          <w:rFonts w:ascii="Arial" w:eastAsia="Arial" w:hAnsi="Arial" w:cs="Arial"/>
        </w:rPr>
        <w:t>Cifra que corresponde con lo presentado por el DANE (2020), en el informe ya referenciado, acerca de la proporción con la que hombres y mujeres se dedican a las labores de cuidado</w:t>
      </w:r>
      <w:r>
        <w:rPr>
          <w:rFonts w:ascii="Arial" w:eastAsia="Arial" w:hAnsi="Arial" w:cs="Arial"/>
          <w:i/>
        </w:rPr>
        <w:t>.</w:t>
      </w:r>
      <w:r>
        <w:rPr>
          <w:rFonts w:ascii="Arial" w:eastAsia="Arial" w:hAnsi="Arial" w:cs="Arial"/>
        </w:rPr>
        <w:t xml:space="preserve"> La </w:t>
      </w:r>
      <w:r>
        <w:rPr>
          <w:rFonts w:ascii="Arial" w:eastAsia="Arial" w:hAnsi="Arial" w:cs="Arial"/>
          <w:i/>
        </w:rPr>
        <w:t>imagen 4</w:t>
      </w:r>
      <w:r>
        <w:rPr>
          <w:rFonts w:ascii="Arial" w:eastAsia="Arial" w:hAnsi="Arial" w:cs="Arial"/>
        </w:rPr>
        <w:t xml:space="preserve"> también demuestra que las mujeres son las personas que se dedican a labores de cuidado. Vale recordar que un total en el país </w:t>
      </w:r>
      <w:r>
        <w:rPr>
          <w:rFonts w:ascii="Arial" w:eastAsia="Arial" w:hAnsi="Arial" w:cs="Arial"/>
        </w:rPr>
        <w:lastRenderedPageBreak/>
        <w:t xml:space="preserve">29.8 millones de personas realizan este tipo de labores no remuneradas, de las cuales 17.9 millones son mujeres, las cuales dedican el doble de tiempo a estas labores que los hombres, quienes solo destinan 03:25 horas. </w:t>
      </w:r>
    </w:p>
    <w:p w14:paraId="068D49DD" w14:textId="77777777" w:rsidR="007573D2" w:rsidRDefault="007573D2">
      <w:pPr>
        <w:spacing w:line="276" w:lineRule="auto"/>
        <w:jc w:val="both"/>
        <w:rPr>
          <w:rFonts w:ascii="Arial" w:eastAsia="Arial" w:hAnsi="Arial" w:cs="Arial"/>
        </w:rPr>
      </w:pPr>
    </w:p>
    <w:p w14:paraId="75576704" w14:textId="4671E1D4" w:rsidR="007573D2" w:rsidRDefault="00E560EF">
      <w:pPr>
        <w:shd w:val="clear" w:color="auto" w:fill="FFFFFF"/>
        <w:spacing w:line="276" w:lineRule="auto"/>
        <w:jc w:val="center"/>
        <w:rPr>
          <w:rFonts w:ascii="Arial" w:eastAsia="Arial" w:hAnsi="Arial" w:cs="Arial"/>
          <w:b/>
          <w:sz w:val="20"/>
          <w:szCs w:val="20"/>
        </w:rPr>
      </w:pPr>
      <w:r>
        <w:rPr>
          <w:rFonts w:ascii="Arial" w:eastAsia="Arial" w:hAnsi="Arial" w:cs="Arial"/>
          <w:b/>
          <w:sz w:val="20"/>
          <w:szCs w:val="20"/>
        </w:rPr>
        <w:t>Imagen 4. Tiempo dedicado a los cuidados</w:t>
      </w:r>
    </w:p>
    <w:p w14:paraId="35180C73" w14:textId="77777777" w:rsidR="007573D2" w:rsidRDefault="007573D2">
      <w:pPr>
        <w:spacing w:line="276" w:lineRule="auto"/>
        <w:jc w:val="both"/>
        <w:rPr>
          <w:rFonts w:ascii="Arial" w:eastAsia="Arial" w:hAnsi="Arial" w:cs="Arial"/>
        </w:rPr>
      </w:pPr>
    </w:p>
    <w:p w14:paraId="76A26553" w14:textId="77777777" w:rsidR="007573D2" w:rsidRDefault="00E560EF">
      <w:pPr>
        <w:shd w:val="clear" w:color="auto" w:fill="FFFFFF"/>
        <w:spacing w:line="276" w:lineRule="auto"/>
        <w:jc w:val="center"/>
        <w:rPr>
          <w:rFonts w:ascii="Arial" w:eastAsia="Arial" w:hAnsi="Arial" w:cs="Arial"/>
        </w:rPr>
      </w:pPr>
      <w:r>
        <w:rPr>
          <w:rFonts w:ascii="Arial" w:eastAsia="Arial" w:hAnsi="Arial" w:cs="Arial"/>
          <w:noProof/>
        </w:rPr>
        <w:drawing>
          <wp:inline distT="0" distB="0" distL="0" distR="0" wp14:anchorId="48A50884" wp14:editId="7E44976D">
            <wp:extent cx="4570919" cy="2711622"/>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4570919" cy="2711622"/>
                    </a:xfrm>
                    <a:prstGeom prst="rect">
                      <a:avLst/>
                    </a:prstGeom>
                    <a:ln/>
                  </pic:spPr>
                </pic:pic>
              </a:graphicData>
            </a:graphic>
          </wp:inline>
        </w:drawing>
      </w:r>
    </w:p>
    <w:p w14:paraId="4F162147" w14:textId="19F15916" w:rsidR="007573D2" w:rsidRDefault="00E560EF" w:rsidP="003F5EB0">
      <w:pPr>
        <w:spacing w:line="276" w:lineRule="auto"/>
        <w:rPr>
          <w:rFonts w:ascii="Arial" w:eastAsia="Arial" w:hAnsi="Arial" w:cs="Arial"/>
          <w:sz w:val="20"/>
          <w:szCs w:val="20"/>
        </w:rPr>
      </w:pPr>
      <w:r>
        <w:rPr>
          <w:rFonts w:ascii="Arial" w:eastAsia="Arial" w:hAnsi="Arial" w:cs="Arial"/>
          <w:b/>
          <w:sz w:val="20"/>
          <w:szCs w:val="20"/>
        </w:rPr>
        <w:t>Tomado de:</w:t>
      </w:r>
      <w:r>
        <w:rPr>
          <w:rFonts w:ascii="Arial" w:eastAsia="Arial" w:hAnsi="Arial" w:cs="Arial"/>
          <w:sz w:val="20"/>
          <w:szCs w:val="20"/>
        </w:rPr>
        <w:t xml:space="preserve"> DANE (2020)</w:t>
      </w:r>
    </w:p>
    <w:p w14:paraId="1F079203" w14:textId="77777777" w:rsidR="007573D2" w:rsidRDefault="007573D2">
      <w:pPr>
        <w:shd w:val="clear" w:color="auto" w:fill="FFFFFF"/>
        <w:spacing w:line="276" w:lineRule="auto"/>
        <w:jc w:val="both"/>
        <w:rPr>
          <w:rFonts w:ascii="Arial" w:eastAsia="Arial" w:hAnsi="Arial" w:cs="Arial"/>
        </w:rPr>
      </w:pPr>
    </w:p>
    <w:p w14:paraId="0079422E" w14:textId="77777777" w:rsidR="007573D2" w:rsidRDefault="00E560EF">
      <w:pPr>
        <w:shd w:val="clear" w:color="auto" w:fill="FFFFFF"/>
        <w:spacing w:line="276" w:lineRule="auto"/>
        <w:jc w:val="both"/>
        <w:rPr>
          <w:rFonts w:ascii="Arial" w:eastAsia="Arial" w:hAnsi="Arial" w:cs="Arial"/>
        </w:rPr>
      </w:pPr>
      <w:r>
        <w:rPr>
          <w:rFonts w:ascii="Arial" w:eastAsia="Arial" w:hAnsi="Arial" w:cs="Arial"/>
        </w:rPr>
        <w:t xml:space="preserve">El DANE (2020), también señaló lo siguiente:  </w:t>
      </w:r>
    </w:p>
    <w:p w14:paraId="46EC7DF5" w14:textId="65F648D6" w:rsidR="007573D2" w:rsidRDefault="00E560EF">
      <w:pPr>
        <w:pBdr>
          <w:top w:val="nil"/>
          <w:left w:val="nil"/>
          <w:bottom w:val="nil"/>
          <w:right w:val="nil"/>
          <w:between w:val="nil"/>
        </w:pBdr>
        <w:spacing w:before="280" w:after="280" w:line="276" w:lineRule="auto"/>
        <w:ind w:left="709"/>
        <w:jc w:val="both"/>
        <w:rPr>
          <w:rFonts w:ascii="Arial" w:eastAsia="Arial" w:hAnsi="Arial" w:cs="Arial"/>
          <w:i/>
          <w:color w:val="000000"/>
        </w:rPr>
      </w:pPr>
      <w:r>
        <w:rPr>
          <w:rFonts w:ascii="Arial" w:eastAsia="Arial" w:hAnsi="Arial" w:cs="Arial"/>
          <w:color w:val="000000"/>
        </w:rPr>
        <w:t>“</w:t>
      </w:r>
      <w:r>
        <w:rPr>
          <w:rFonts w:ascii="Arial" w:eastAsia="Arial" w:hAnsi="Arial" w:cs="Arial"/>
          <w:i/>
          <w:color w:val="000000"/>
        </w:rPr>
        <w:t>La mitad de las personas cuidadoras trabajan de manera remunerada (51.6%), con una gran brecha de género: 75.4% entre los hombres, y 40.2% entre las mujeres. (</w:t>
      </w:r>
      <w:r w:rsidR="003F5EB0">
        <w:rPr>
          <w:rFonts w:ascii="Arial" w:eastAsia="Arial" w:hAnsi="Arial" w:cs="Arial"/>
          <w:i/>
          <w:color w:val="000000"/>
        </w:rPr>
        <w:t>…) Las</w:t>
      </w:r>
      <w:r>
        <w:rPr>
          <w:rFonts w:ascii="Arial" w:eastAsia="Arial" w:hAnsi="Arial" w:cs="Arial"/>
          <w:i/>
          <w:color w:val="000000"/>
        </w:rPr>
        <w:t xml:space="preserve"> mujeres en edades centrales (20 a 54 años) participan mucho menos en el mercado de trabajo que las mujeres que no realizan actividades de cuidados y dedican menos tiempo a esta actividad, el equivalente al 91% del tiempo que destinan quienes no realizan labores de cuidados”.  </w:t>
      </w:r>
    </w:p>
    <w:p w14:paraId="79A8F006" w14:textId="77777777" w:rsidR="007573D2" w:rsidRDefault="00E560EF">
      <w:pPr>
        <w:shd w:val="clear" w:color="auto" w:fill="FFFFFF"/>
        <w:spacing w:line="276" w:lineRule="auto"/>
        <w:jc w:val="both"/>
        <w:rPr>
          <w:rFonts w:ascii="Arial" w:eastAsia="Arial" w:hAnsi="Arial" w:cs="Arial"/>
        </w:rPr>
      </w:pPr>
      <w:r>
        <w:rPr>
          <w:rFonts w:ascii="Arial" w:eastAsia="Arial" w:hAnsi="Arial" w:cs="Arial"/>
        </w:rPr>
        <w:t xml:space="preserve">Finalmente, esta entidad pudo determinar que al combinar las actividades de cuidados y el trabajo, las mujeres tienen una carga total de trabajo significativamente mayor que el resto de la población, gracias a la doble jornada que realiza, la cual le implica una carga superior al 16% en comparación con las mujeres </w:t>
      </w:r>
      <w:r>
        <w:rPr>
          <w:rFonts w:ascii="Arial" w:eastAsia="Arial" w:hAnsi="Arial" w:cs="Arial"/>
        </w:rPr>
        <w:lastRenderedPageBreak/>
        <w:t xml:space="preserve">que no realizan cuidados y 23% mayor a los hombres que realizan ambas actividades (DANE, 2020). </w:t>
      </w:r>
    </w:p>
    <w:p w14:paraId="610D218B" w14:textId="77777777" w:rsidR="007573D2" w:rsidRDefault="007573D2">
      <w:pPr>
        <w:shd w:val="clear" w:color="auto" w:fill="FFFFFF"/>
        <w:spacing w:line="276" w:lineRule="auto"/>
        <w:jc w:val="both"/>
        <w:rPr>
          <w:rFonts w:ascii="Arial" w:eastAsia="Arial" w:hAnsi="Arial" w:cs="Arial"/>
        </w:rPr>
      </w:pPr>
    </w:p>
    <w:p w14:paraId="4FCCCC01" w14:textId="77777777" w:rsidR="007573D2" w:rsidRDefault="00E560EF">
      <w:pPr>
        <w:spacing w:line="276" w:lineRule="auto"/>
        <w:jc w:val="both"/>
        <w:rPr>
          <w:rFonts w:ascii="Arial" w:eastAsia="Arial" w:hAnsi="Arial" w:cs="Arial"/>
        </w:rPr>
      </w:pPr>
      <w:r>
        <w:rPr>
          <w:rFonts w:ascii="Arial" w:eastAsia="Arial" w:hAnsi="Arial" w:cs="Arial"/>
        </w:rPr>
        <w:t>Sobre este punto es bastante claro que estamos llamados a flexibilizar la jornada laboral para garantizar que las labores de cuidado sean compatibles con la vida laboral. También que este proyecto de ley es oportuno y tiene un fuerte componente de género, lo que nos convoca a generar las condiciones necesarias para que las mujeres puedan, si así lo quisieran, flexibilizar su horario para poder desarrollar sus labores de cuidado. Sin embargo, este proyecto es apenas un avance que debe articularse con la creación de un Sistema Nacional de Cuidado, que les permita a las mujeres tener autonomía económica, y el libre ejercicio y disfrute de sus derechos.</w:t>
      </w:r>
    </w:p>
    <w:p w14:paraId="7EBB1B86" w14:textId="77777777" w:rsidR="007573D2" w:rsidRDefault="007573D2">
      <w:pPr>
        <w:spacing w:line="276" w:lineRule="auto"/>
        <w:jc w:val="both"/>
        <w:rPr>
          <w:rFonts w:ascii="Arial" w:eastAsia="Arial" w:hAnsi="Arial" w:cs="Arial"/>
        </w:rPr>
      </w:pPr>
    </w:p>
    <w:p w14:paraId="6B1BE9B9" w14:textId="5AF35704" w:rsidR="007573D2" w:rsidRDefault="00E560EF">
      <w:pPr>
        <w:numPr>
          <w:ilvl w:val="0"/>
          <w:numId w:val="4"/>
        </w:num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FUNDAMENTO NORMATIVO</w:t>
      </w:r>
    </w:p>
    <w:p w14:paraId="28E25CC3" w14:textId="77777777" w:rsidR="007573D2" w:rsidRDefault="007573D2">
      <w:pPr>
        <w:spacing w:line="276" w:lineRule="auto"/>
        <w:rPr>
          <w:rFonts w:ascii="Arial" w:eastAsia="Arial" w:hAnsi="Arial" w:cs="Arial"/>
          <w:b/>
        </w:rPr>
      </w:pPr>
    </w:p>
    <w:p w14:paraId="0F0D76BD" w14:textId="77777777" w:rsidR="007573D2" w:rsidRDefault="00E560EF">
      <w:pPr>
        <w:spacing w:line="276" w:lineRule="auto"/>
        <w:jc w:val="both"/>
        <w:rPr>
          <w:rFonts w:ascii="Arial" w:eastAsia="Arial" w:hAnsi="Arial" w:cs="Arial"/>
        </w:rPr>
      </w:pPr>
      <w:r>
        <w:rPr>
          <w:rFonts w:ascii="Arial" w:eastAsia="Arial" w:hAnsi="Arial" w:cs="Arial"/>
        </w:rPr>
        <w:t>De acuerdo con lo manifestado por los autores del proyecto de ley se hacen las siguientes consideraciones (Exposición de motivos PL 021 de 2022C):</w:t>
      </w:r>
    </w:p>
    <w:p w14:paraId="1290F898" w14:textId="77777777" w:rsidR="007573D2" w:rsidRDefault="007573D2">
      <w:pPr>
        <w:spacing w:line="276" w:lineRule="auto"/>
        <w:jc w:val="both"/>
        <w:rPr>
          <w:rFonts w:ascii="Arial" w:eastAsia="Arial" w:hAnsi="Arial" w:cs="Arial"/>
        </w:rPr>
      </w:pPr>
    </w:p>
    <w:p w14:paraId="5E9DA114" w14:textId="77777777" w:rsidR="007573D2" w:rsidRDefault="00E560EF">
      <w:pPr>
        <w:numPr>
          <w:ilvl w:val="0"/>
          <w:numId w:val="5"/>
        </w:numPr>
        <w:spacing w:line="276" w:lineRule="auto"/>
        <w:jc w:val="both"/>
        <w:rPr>
          <w:rFonts w:ascii="Arial" w:eastAsia="Arial" w:hAnsi="Arial" w:cs="Arial"/>
        </w:rPr>
      </w:pPr>
      <w:r>
        <w:rPr>
          <w:rFonts w:ascii="Arial" w:eastAsia="Arial" w:hAnsi="Arial" w:cs="Arial"/>
        </w:rPr>
        <w:t xml:space="preserve">La Constitución Política establece especial protección a los niños entre ellos se establece que son derechos fundamentales de los niños, señalando que </w:t>
      </w:r>
      <w:r>
        <w:rPr>
          <w:rFonts w:ascii="Arial" w:eastAsia="Arial" w:hAnsi="Arial" w:cs="Arial"/>
          <w:b/>
          <w:i/>
          <w:highlight w:val="white"/>
        </w:rPr>
        <w:t>la familia, la sociedad y el Estado tienen la obligación de asistir y proteger al niño para garantizar su desarrollo armónico e integral y el ejercicio pleno de sus derechos.</w:t>
      </w:r>
      <w:r>
        <w:rPr>
          <w:rFonts w:ascii="Arial" w:eastAsia="Arial" w:hAnsi="Arial" w:cs="Arial"/>
          <w:i/>
          <w:highlight w:val="white"/>
        </w:rPr>
        <w:t xml:space="preserve"> </w:t>
      </w:r>
      <w:r>
        <w:rPr>
          <w:rFonts w:ascii="Arial" w:eastAsia="Arial" w:hAnsi="Arial" w:cs="Arial"/>
          <w:highlight w:val="white"/>
        </w:rPr>
        <w:t xml:space="preserve">Asimismo, dispone que el Estado tiene la obligación de defender la familia como núcleo fundamental de la sociedad, y le otorga la responsabilidad a la sociedad de proteger los hijos y su sostenibilidad y educación mientras estos sean menores o impedidos (art 42 C.P). </w:t>
      </w:r>
    </w:p>
    <w:p w14:paraId="60396F81" w14:textId="77777777" w:rsidR="007573D2" w:rsidRDefault="007573D2">
      <w:pPr>
        <w:spacing w:line="276" w:lineRule="auto"/>
        <w:ind w:left="720"/>
        <w:jc w:val="both"/>
        <w:rPr>
          <w:rFonts w:ascii="Arial" w:eastAsia="Arial" w:hAnsi="Arial" w:cs="Arial"/>
          <w:highlight w:val="white"/>
        </w:rPr>
      </w:pPr>
    </w:p>
    <w:p w14:paraId="16778FA4" w14:textId="77777777" w:rsidR="007573D2" w:rsidRDefault="00E560EF">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La Ley 1361 de 2009, en su artículo 5ª, permite a los empleadores adecuar los horarios laborales de sus trabajadores para permitirle al trabajador acercarse a su familia o ejercer labores de cuidado o protección, mediante el acuerdo de horarios flexibles y condiciones de trabajo que faciliten el cumplimiento de los deberes familiares. </w:t>
      </w:r>
    </w:p>
    <w:p w14:paraId="03CE5003" w14:textId="77777777" w:rsidR="007573D2" w:rsidRDefault="007573D2">
      <w:pPr>
        <w:pBdr>
          <w:top w:val="nil"/>
          <w:left w:val="nil"/>
          <w:bottom w:val="nil"/>
          <w:right w:val="nil"/>
          <w:between w:val="nil"/>
        </w:pBdr>
        <w:spacing w:line="276" w:lineRule="auto"/>
        <w:ind w:left="720"/>
        <w:rPr>
          <w:rFonts w:ascii="Arial" w:eastAsia="Arial" w:hAnsi="Arial" w:cs="Arial"/>
          <w:color w:val="000000"/>
        </w:rPr>
      </w:pPr>
    </w:p>
    <w:p w14:paraId="1CE036DE" w14:textId="77777777" w:rsidR="007573D2" w:rsidRDefault="00E560EF">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 Ley de Protección Integral a la Familia (Ley 1361 de 2009) establece que son deberes del estado:</w:t>
      </w:r>
    </w:p>
    <w:p w14:paraId="60A5A9D4" w14:textId="77777777" w:rsidR="007573D2" w:rsidRDefault="007573D2">
      <w:pPr>
        <w:pBdr>
          <w:top w:val="nil"/>
          <w:left w:val="nil"/>
          <w:bottom w:val="nil"/>
          <w:right w:val="nil"/>
          <w:between w:val="nil"/>
        </w:pBdr>
        <w:spacing w:line="276" w:lineRule="auto"/>
        <w:jc w:val="both"/>
        <w:rPr>
          <w:rFonts w:ascii="Arial" w:eastAsia="Arial" w:hAnsi="Arial" w:cs="Arial"/>
          <w:color w:val="000000"/>
        </w:rPr>
      </w:pPr>
    </w:p>
    <w:p w14:paraId="4E711949" w14:textId="77777777" w:rsidR="007573D2" w:rsidRDefault="00E560EF">
      <w:pPr>
        <w:pBdr>
          <w:top w:val="nil"/>
          <w:left w:val="nil"/>
          <w:bottom w:val="nil"/>
          <w:right w:val="nil"/>
          <w:between w:val="nil"/>
        </w:pBdr>
        <w:spacing w:line="276" w:lineRule="auto"/>
        <w:ind w:left="1418" w:right="474"/>
        <w:jc w:val="both"/>
        <w:rPr>
          <w:rFonts w:ascii="Arial" w:eastAsia="Arial" w:hAnsi="Arial" w:cs="Arial"/>
          <w:color w:val="000000"/>
        </w:rPr>
      </w:pPr>
      <w:r>
        <w:rPr>
          <w:rFonts w:ascii="Arial" w:eastAsia="Arial" w:hAnsi="Arial" w:cs="Arial"/>
          <w:color w:val="000000"/>
        </w:rPr>
        <w:t>Artículo 4°. Pr</w:t>
      </w:r>
      <w:r>
        <w:rPr>
          <w:rFonts w:ascii="Arial" w:eastAsia="Arial" w:hAnsi="Arial" w:cs="Arial"/>
          <w:i/>
          <w:color w:val="000000"/>
        </w:rPr>
        <w:t xml:space="preserve">omover el fortalecimiento de la familia como núcleo fundamental de la </w:t>
      </w:r>
      <w:r>
        <w:rPr>
          <w:rFonts w:ascii="Arial" w:eastAsia="Arial" w:hAnsi="Arial" w:cs="Arial"/>
          <w:i/>
        </w:rPr>
        <w:t>sociedad</w:t>
      </w:r>
      <w:r>
        <w:rPr>
          <w:rFonts w:ascii="Arial" w:eastAsia="Arial" w:hAnsi="Arial" w:cs="Arial"/>
          <w:i/>
          <w:color w:val="000000"/>
        </w:rPr>
        <w:t>, así como la elaboración y puesta en marcha de la Política Nacional de Desarrollo integral de la familia. Las instituciones públicas y privadas que desarrollen programas sociales deberán proporcionar la información y asesoría adecuada a las familias sobre las garantías, derechos y deberes que se consagran en esta ley para lograr el desarrollo integral de la familia. Promover acciones de articulación de la actividad laboral y la familiar</w:t>
      </w:r>
      <w:r>
        <w:rPr>
          <w:rFonts w:ascii="Arial" w:eastAsia="Arial" w:hAnsi="Arial" w:cs="Arial"/>
          <w:color w:val="000000"/>
        </w:rPr>
        <w:t>.”</w:t>
      </w:r>
    </w:p>
    <w:p w14:paraId="63E3D53E" w14:textId="77777777" w:rsidR="007573D2" w:rsidRDefault="007573D2">
      <w:pPr>
        <w:pBdr>
          <w:top w:val="nil"/>
          <w:left w:val="nil"/>
          <w:bottom w:val="nil"/>
          <w:right w:val="nil"/>
          <w:between w:val="nil"/>
        </w:pBdr>
        <w:spacing w:line="276" w:lineRule="auto"/>
        <w:ind w:left="1418" w:right="474"/>
        <w:jc w:val="both"/>
        <w:rPr>
          <w:rFonts w:ascii="Arial" w:eastAsia="Arial" w:hAnsi="Arial" w:cs="Arial"/>
        </w:rPr>
      </w:pPr>
    </w:p>
    <w:p w14:paraId="36788F8E" w14:textId="77777777" w:rsidR="007573D2" w:rsidRDefault="00E560EF">
      <w:pPr>
        <w:pBdr>
          <w:top w:val="nil"/>
          <w:left w:val="nil"/>
          <w:bottom w:val="nil"/>
          <w:right w:val="nil"/>
          <w:between w:val="nil"/>
        </w:pBdr>
        <w:spacing w:line="276" w:lineRule="auto"/>
        <w:ind w:left="1418" w:right="474"/>
        <w:jc w:val="both"/>
        <w:rPr>
          <w:rFonts w:ascii="Arial" w:eastAsia="Arial" w:hAnsi="Arial" w:cs="Arial"/>
          <w:i/>
          <w:color w:val="000000"/>
        </w:rPr>
      </w:pPr>
      <w:r>
        <w:rPr>
          <w:rFonts w:ascii="Arial" w:eastAsia="Arial" w:hAnsi="Arial" w:cs="Arial"/>
          <w:i/>
          <w:color w:val="000000"/>
        </w:rPr>
        <w:t>Artículo 5°. Adecuar los horarios laborales para facilitar el acercamiento del trabajador con los miembros de su familia, para atender sus deberes de protección y acompañamiento de su cónyuge o compañera(o) permanente, a sus hijos menores, a las personas de la tercera edad de su grupo familiar o a sus familiares dentro del 3</w:t>
      </w:r>
      <w:r>
        <w:rPr>
          <w:rFonts w:ascii="Arial" w:eastAsia="Arial" w:hAnsi="Arial" w:cs="Arial"/>
          <w:i/>
          <w:color w:val="000000"/>
          <w:vertAlign w:val="superscript"/>
        </w:rPr>
        <w:t>er </w:t>
      </w:r>
      <w:r>
        <w:rPr>
          <w:rFonts w:ascii="Arial" w:eastAsia="Arial" w:hAnsi="Arial" w:cs="Arial"/>
          <w:i/>
          <w:color w:val="000000"/>
        </w:rPr>
        <w:t>grado de consanguinidad que requiera del mismo; como también a quienes de su familia se encuentren en situación de discapacidad o dependencia.</w:t>
      </w:r>
    </w:p>
    <w:p w14:paraId="4A2800DE" w14:textId="77777777" w:rsidR="007573D2" w:rsidRDefault="00E560EF">
      <w:pPr>
        <w:pBdr>
          <w:top w:val="nil"/>
          <w:left w:val="nil"/>
          <w:bottom w:val="nil"/>
          <w:right w:val="nil"/>
          <w:between w:val="nil"/>
        </w:pBdr>
        <w:spacing w:line="276" w:lineRule="auto"/>
        <w:ind w:left="1418" w:right="474"/>
        <w:jc w:val="both"/>
        <w:rPr>
          <w:rFonts w:ascii="Arial" w:eastAsia="Arial" w:hAnsi="Arial" w:cs="Arial"/>
          <w:i/>
          <w:color w:val="000000"/>
        </w:rPr>
      </w:pPr>
      <w:r>
        <w:rPr>
          <w:rFonts w:ascii="Arial" w:eastAsia="Arial" w:hAnsi="Arial" w:cs="Arial"/>
          <w:i/>
          <w:color w:val="000000"/>
        </w:rPr>
        <w:t>El trabajador y el empleador podrán convenir un horario flexible sobre el horario y las condiciones de trabajo para facilitar el cumplimiento de los deberes familiares mencionados en este artículo.</w:t>
      </w:r>
    </w:p>
    <w:p w14:paraId="7BB62D05" w14:textId="77777777" w:rsidR="007573D2" w:rsidRDefault="00E560EF">
      <w:pPr>
        <w:pBdr>
          <w:top w:val="nil"/>
          <w:left w:val="nil"/>
          <w:bottom w:val="nil"/>
          <w:right w:val="nil"/>
          <w:between w:val="nil"/>
        </w:pBdr>
        <w:spacing w:line="276" w:lineRule="auto"/>
        <w:ind w:left="1418" w:right="474"/>
        <w:jc w:val="both"/>
        <w:rPr>
          <w:rFonts w:ascii="Arial" w:eastAsia="Arial" w:hAnsi="Arial" w:cs="Arial"/>
          <w:i/>
          <w:color w:val="000000"/>
        </w:rPr>
      </w:pPr>
      <w:r>
        <w:rPr>
          <w:rFonts w:ascii="Arial" w:eastAsia="Arial" w:hAnsi="Arial" w:cs="Arial"/>
          <w:i/>
          <w:color w:val="000000"/>
        </w:rPr>
        <w:t>Los empleadores deberán facilitar, promover y gestionar una jornada semestral en la que sus empleados puedan compartir con su familia en un espacio suministrado por el empleador o en uno gestionado ante la caja de compensación familiar con la que cuentan los empleados. Si el empleador no logra gestionar esta jornada deberá permitir que los trabajadores tengan este espacio de tiempo con sus familias sin afectar los días de descanso, esto sin perjuicio de acordar el horario laboral complementario.</w:t>
      </w:r>
    </w:p>
    <w:p w14:paraId="16EA19FF" w14:textId="77777777" w:rsidR="007573D2" w:rsidRDefault="007573D2">
      <w:pPr>
        <w:spacing w:line="276" w:lineRule="auto"/>
        <w:jc w:val="both"/>
        <w:rPr>
          <w:rFonts w:ascii="Arial" w:eastAsia="Arial" w:hAnsi="Arial" w:cs="Arial"/>
        </w:rPr>
      </w:pPr>
    </w:p>
    <w:p w14:paraId="2DF404CF" w14:textId="1266A906" w:rsidR="007573D2" w:rsidRDefault="00E560EF">
      <w:pPr>
        <w:spacing w:line="276" w:lineRule="auto"/>
        <w:jc w:val="both"/>
        <w:rPr>
          <w:rFonts w:ascii="Arial" w:eastAsia="Arial" w:hAnsi="Arial" w:cs="Arial"/>
          <w:b/>
          <w:i/>
        </w:rPr>
      </w:pPr>
      <w:r>
        <w:rPr>
          <w:rFonts w:ascii="Arial" w:eastAsia="Arial" w:hAnsi="Arial" w:cs="Arial"/>
          <w:b/>
          <w:i/>
        </w:rPr>
        <w:t>4.1. Competencia del Congreso</w:t>
      </w:r>
    </w:p>
    <w:p w14:paraId="076EFB70" w14:textId="47B0AA44" w:rsidR="003F5EB0" w:rsidRDefault="003F5EB0">
      <w:pPr>
        <w:spacing w:line="276" w:lineRule="auto"/>
        <w:jc w:val="both"/>
        <w:rPr>
          <w:rFonts w:ascii="Arial" w:eastAsia="Arial" w:hAnsi="Arial" w:cs="Arial"/>
          <w:b/>
          <w:i/>
        </w:rPr>
      </w:pPr>
    </w:p>
    <w:p w14:paraId="5F80BD7B" w14:textId="77777777" w:rsidR="003F5EB0" w:rsidRDefault="003F5EB0">
      <w:pPr>
        <w:spacing w:line="276" w:lineRule="auto"/>
        <w:jc w:val="both"/>
        <w:rPr>
          <w:rFonts w:ascii="Arial" w:eastAsia="Arial" w:hAnsi="Arial" w:cs="Arial"/>
          <w:b/>
          <w:i/>
        </w:rPr>
      </w:pPr>
    </w:p>
    <w:p w14:paraId="05694362" w14:textId="77777777" w:rsidR="007573D2" w:rsidRDefault="007573D2">
      <w:pPr>
        <w:spacing w:line="276" w:lineRule="auto"/>
        <w:jc w:val="both"/>
        <w:rPr>
          <w:rFonts w:ascii="Arial" w:eastAsia="Arial" w:hAnsi="Arial" w:cs="Arial"/>
          <w:b/>
          <w:i/>
        </w:rPr>
      </w:pPr>
    </w:p>
    <w:p w14:paraId="324AB356" w14:textId="530C1AA2" w:rsidR="007573D2" w:rsidRDefault="00E560EF">
      <w:pPr>
        <w:numPr>
          <w:ilvl w:val="0"/>
          <w:numId w:val="8"/>
        </w:numPr>
        <w:pBdr>
          <w:top w:val="nil"/>
          <w:left w:val="nil"/>
          <w:bottom w:val="nil"/>
          <w:right w:val="nil"/>
          <w:between w:val="nil"/>
        </w:pBdr>
        <w:spacing w:line="276" w:lineRule="auto"/>
        <w:jc w:val="both"/>
        <w:rPr>
          <w:rFonts w:ascii="Arial" w:eastAsia="Arial" w:hAnsi="Arial" w:cs="Arial"/>
          <w:b/>
          <w:i/>
          <w:color w:val="000000"/>
        </w:rPr>
      </w:pPr>
      <w:r>
        <w:rPr>
          <w:rFonts w:ascii="Arial" w:eastAsia="Arial" w:hAnsi="Arial" w:cs="Arial"/>
          <w:b/>
          <w:i/>
          <w:color w:val="000000"/>
        </w:rPr>
        <w:lastRenderedPageBreak/>
        <w:t>De orden constitucional</w:t>
      </w:r>
    </w:p>
    <w:p w14:paraId="76CEAE93" w14:textId="77777777" w:rsidR="007573D2" w:rsidRDefault="007573D2">
      <w:pPr>
        <w:pBdr>
          <w:top w:val="nil"/>
          <w:left w:val="nil"/>
          <w:bottom w:val="nil"/>
          <w:right w:val="nil"/>
          <w:between w:val="nil"/>
        </w:pBdr>
        <w:spacing w:line="276" w:lineRule="auto"/>
        <w:ind w:left="720"/>
        <w:jc w:val="both"/>
        <w:rPr>
          <w:rFonts w:ascii="Arial" w:eastAsia="Arial" w:hAnsi="Arial" w:cs="Arial"/>
          <w:b/>
          <w:i/>
          <w:color w:val="000000"/>
        </w:rPr>
      </w:pPr>
    </w:p>
    <w:p w14:paraId="720C306A" w14:textId="77777777" w:rsidR="007573D2" w:rsidRDefault="00E560EF">
      <w:pPr>
        <w:spacing w:line="276" w:lineRule="auto"/>
        <w:ind w:left="851"/>
        <w:jc w:val="both"/>
        <w:rPr>
          <w:rFonts w:ascii="Arial" w:eastAsia="Arial" w:hAnsi="Arial" w:cs="Arial"/>
          <w:color w:val="000000"/>
        </w:rPr>
      </w:pPr>
      <w:r>
        <w:rPr>
          <w:rFonts w:ascii="Arial" w:eastAsia="Arial" w:hAnsi="Arial" w:cs="Arial"/>
          <w:b/>
        </w:rPr>
        <w:t>ARTÍCULO</w:t>
      </w:r>
      <w:r>
        <w:rPr>
          <w:rFonts w:ascii="Arial" w:eastAsia="Arial" w:hAnsi="Arial" w:cs="Arial"/>
          <w:b/>
          <w:color w:val="000000"/>
        </w:rPr>
        <w:t xml:space="preserve"> 114</w:t>
      </w:r>
      <w:r>
        <w:rPr>
          <w:rFonts w:ascii="Arial" w:eastAsia="Arial" w:hAnsi="Arial" w:cs="Arial"/>
          <w:color w:val="000000"/>
        </w:rPr>
        <w:t>. Corresponde al Congreso de la República reformar la Constitución, hacer las leyes y ejercer control político sobre el gobierno y la administración.</w:t>
      </w:r>
    </w:p>
    <w:p w14:paraId="58AA4BD1" w14:textId="77777777" w:rsidR="007573D2" w:rsidRDefault="007573D2">
      <w:pPr>
        <w:spacing w:line="276" w:lineRule="auto"/>
        <w:ind w:left="851"/>
        <w:jc w:val="both"/>
        <w:rPr>
          <w:rFonts w:ascii="Arial" w:eastAsia="Arial" w:hAnsi="Arial" w:cs="Arial"/>
          <w:color w:val="000000"/>
        </w:rPr>
      </w:pPr>
    </w:p>
    <w:p w14:paraId="182B6DC4" w14:textId="77777777" w:rsidR="007573D2" w:rsidRDefault="00E560EF">
      <w:pPr>
        <w:spacing w:line="276" w:lineRule="auto"/>
        <w:ind w:left="851"/>
        <w:jc w:val="both"/>
        <w:rPr>
          <w:rFonts w:ascii="Arial" w:eastAsia="Arial" w:hAnsi="Arial" w:cs="Arial"/>
          <w:color w:val="000000"/>
        </w:rPr>
      </w:pPr>
      <w:r>
        <w:rPr>
          <w:rFonts w:ascii="Arial" w:eastAsia="Arial" w:hAnsi="Arial" w:cs="Arial"/>
          <w:color w:val="000000"/>
        </w:rPr>
        <w:t>El Congreso de la República, estará integrado por el Senado y la Cámara de Representantes</w:t>
      </w:r>
    </w:p>
    <w:p w14:paraId="551EADB3" w14:textId="77777777" w:rsidR="007573D2" w:rsidRDefault="007573D2">
      <w:pPr>
        <w:spacing w:line="276" w:lineRule="auto"/>
        <w:ind w:left="851"/>
        <w:jc w:val="both"/>
        <w:rPr>
          <w:rFonts w:ascii="Arial" w:eastAsia="Arial" w:hAnsi="Arial" w:cs="Arial"/>
          <w:color w:val="000000"/>
        </w:rPr>
      </w:pPr>
    </w:p>
    <w:p w14:paraId="14FAA065" w14:textId="77777777" w:rsidR="007573D2" w:rsidRDefault="00E560EF">
      <w:pPr>
        <w:spacing w:line="276" w:lineRule="auto"/>
        <w:ind w:left="851"/>
        <w:jc w:val="both"/>
        <w:rPr>
          <w:rFonts w:ascii="Arial" w:eastAsia="Arial" w:hAnsi="Arial" w:cs="Arial"/>
          <w:color w:val="000000"/>
        </w:rPr>
      </w:pPr>
      <w:r>
        <w:rPr>
          <w:rFonts w:ascii="Arial" w:eastAsia="Arial" w:hAnsi="Arial" w:cs="Arial"/>
          <w:b/>
        </w:rPr>
        <w:t>ARTÍCULO</w:t>
      </w:r>
      <w:r>
        <w:rPr>
          <w:rFonts w:ascii="Arial" w:eastAsia="Arial" w:hAnsi="Arial" w:cs="Arial"/>
          <w:b/>
          <w:color w:val="000000"/>
        </w:rPr>
        <w:t xml:space="preserve">  150</w:t>
      </w:r>
      <w:r>
        <w:rPr>
          <w:rFonts w:ascii="Arial" w:eastAsia="Arial" w:hAnsi="Arial" w:cs="Arial"/>
          <w:color w:val="000000"/>
        </w:rPr>
        <w:t>. Corresponde al Congreso hacer las leyes. Por medio de ellas ejerce las siguientes funciones:</w:t>
      </w:r>
    </w:p>
    <w:p w14:paraId="6DE7F989" w14:textId="77777777" w:rsidR="007573D2" w:rsidRDefault="007573D2">
      <w:pPr>
        <w:spacing w:line="276" w:lineRule="auto"/>
        <w:ind w:left="851"/>
        <w:jc w:val="both"/>
        <w:rPr>
          <w:rFonts w:ascii="Arial" w:eastAsia="Arial" w:hAnsi="Arial" w:cs="Arial"/>
          <w:color w:val="000000"/>
        </w:rPr>
      </w:pPr>
    </w:p>
    <w:p w14:paraId="775CFB78" w14:textId="77777777" w:rsidR="007573D2" w:rsidRDefault="00E560EF">
      <w:pPr>
        <w:numPr>
          <w:ilvl w:val="0"/>
          <w:numId w:val="7"/>
        </w:numPr>
        <w:pBdr>
          <w:top w:val="nil"/>
          <w:left w:val="nil"/>
          <w:bottom w:val="nil"/>
          <w:right w:val="nil"/>
          <w:between w:val="nil"/>
        </w:pBdr>
        <w:spacing w:line="276" w:lineRule="auto"/>
        <w:ind w:left="851" w:firstLine="0"/>
        <w:jc w:val="both"/>
        <w:rPr>
          <w:rFonts w:ascii="Arial" w:eastAsia="Arial" w:hAnsi="Arial" w:cs="Arial"/>
          <w:color w:val="000000"/>
        </w:rPr>
      </w:pPr>
      <w:r>
        <w:rPr>
          <w:rFonts w:ascii="Arial" w:eastAsia="Arial" w:hAnsi="Arial" w:cs="Arial"/>
          <w:color w:val="000000"/>
        </w:rPr>
        <w:t xml:space="preserve">Interpretar, reformar y derogar las leyes. </w:t>
      </w:r>
    </w:p>
    <w:p w14:paraId="452830CA" w14:textId="77777777" w:rsidR="007573D2" w:rsidRDefault="007573D2">
      <w:pPr>
        <w:spacing w:line="276" w:lineRule="auto"/>
        <w:jc w:val="both"/>
        <w:rPr>
          <w:rFonts w:ascii="Arial" w:eastAsia="Arial" w:hAnsi="Arial" w:cs="Arial"/>
        </w:rPr>
      </w:pPr>
    </w:p>
    <w:p w14:paraId="31E49B83" w14:textId="34552737" w:rsidR="007573D2" w:rsidRDefault="00E560EF">
      <w:pPr>
        <w:numPr>
          <w:ilvl w:val="0"/>
          <w:numId w:val="8"/>
        </w:numPr>
        <w:pBdr>
          <w:top w:val="nil"/>
          <w:left w:val="nil"/>
          <w:bottom w:val="nil"/>
          <w:right w:val="nil"/>
          <w:between w:val="nil"/>
        </w:pBdr>
        <w:spacing w:line="276" w:lineRule="auto"/>
        <w:jc w:val="both"/>
        <w:rPr>
          <w:rFonts w:ascii="Arial" w:eastAsia="Arial" w:hAnsi="Arial" w:cs="Arial"/>
          <w:b/>
          <w:i/>
          <w:color w:val="000000"/>
        </w:rPr>
      </w:pPr>
      <w:r>
        <w:rPr>
          <w:rFonts w:ascii="Arial" w:eastAsia="Arial" w:hAnsi="Arial" w:cs="Arial"/>
          <w:b/>
          <w:i/>
          <w:color w:val="000000"/>
        </w:rPr>
        <w:t>De orden legal</w:t>
      </w:r>
    </w:p>
    <w:p w14:paraId="2A2EBA2C" w14:textId="77777777" w:rsidR="007573D2" w:rsidRDefault="007573D2">
      <w:pPr>
        <w:spacing w:line="276" w:lineRule="auto"/>
        <w:jc w:val="both"/>
        <w:rPr>
          <w:rFonts w:ascii="Arial" w:eastAsia="Arial" w:hAnsi="Arial" w:cs="Arial"/>
          <w:b/>
          <w:color w:val="000000"/>
          <w:u w:val="single"/>
        </w:rPr>
      </w:pPr>
    </w:p>
    <w:p w14:paraId="5DA8EBB2" w14:textId="77777777" w:rsidR="007573D2" w:rsidRDefault="00E560EF">
      <w:pPr>
        <w:spacing w:line="276" w:lineRule="auto"/>
        <w:ind w:left="851"/>
        <w:jc w:val="both"/>
        <w:rPr>
          <w:rFonts w:ascii="Arial" w:eastAsia="Arial" w:hAnsi="Arial" w:cs="Arial"/>
          <w:b/>
        </w:rPr>
      </w:pPr>
      <w:r>
        <w:rPr>
          <w:rFonts w:ascii="Arial" w:eastAsia="Arial" w:hAnsi="Arial" w:cs="Arial"/>
          <w:b/>
          <w:color w:val="000000"/>
        </w:rPr>
        <w:t>LEY 3 DE 1992.</w:t>
      </w:r>
      <w:r>
        <w:rPr>
          <w:rFonts w:ascii="Arial" w:eastAsia="Arial" w:hAnsi="Arial" w:cs="Arial"/>
          <w:b/>
        </w:rPr>
        <w:t xml:space="preserve"> </w:t>
      </w:r>
    </w:p>
    <w:p w14:paraId="3466F0F8" w14:textId="77777777" w:rsidR="007573D2" w:rsidRDefault="007573D2">
      <w:pPr>
        <w:spacing w:line="276" w:lineRule="auto"/>
        <w:ind w:left="851"/>
        <w:jc w:val="both"/>
        <w:rPr>
          <w:rFonts w:ascii="Arial" w:eastAsia="Arial" w:hAnsi="Arial" w:cs="Arial"/>
          <w:b/>
          <w:color w:val="000000"/>
        </w:rPr>
      </w:pPr>
    </w:p>
    <w:p w14:paraId="6C3723BF" w14:textId="77777777" w:rsidR="007573D2" w:rsidRDefault="00E560EF">
      <w:pPr>
        <w:spacing w:line="276" w:lineRule="auto"/>
        <w:ind w:left="851"/>
        <w:jc w:val="both"/>
        <w:rPr>
          <w:rFonts w:ascii="Arial" w:eastAsia="Arial" w:hAnsi="Arial" w:cs="Arial"/>
          <w:i/>
          <w:color w:val="000000"/>
        </w:rPr>
      </w:pPr>
      <w:r>
        <w:rPr>
          <w:rFonts w:ascii="Arial" w:eastAsia="Arial" w:hAnsi="Arial" w:cs="Arial"/>
          <w:b/>
          <w:i/>
          <w:color w:val="000000"/>
        </w:rPr>
        <w:t xml:space="preserve">ARTÍCULO 2º </w:t>
      </w:r>
      <w:r>
        <w:rPr>
          <w:rFonts w:ascii="Arial" w:eastAsia="Arial" w:hAnsi="Arial" w:cs="Arial"/>
          <w:i/>
          <w:color w:val="000000"/>
        </w:rPr>
        <w:t>Tanto en el Senado como en la Cámara de Representantes funcionarán Comisiones Constitucionales Permanentes, encargadas de dar primer debate a los proyectos de acto legislativo o de ley referente a los asuntos de su competencia.</w:t>
      </w:r>
    </w:p>
    <w:p w14:paraId="1A63456F" w14:textId="77777777" w:rsidR="007573D2" w:rsidRDefault="007573D2">
      <w:pPr>
        <w:spacing w:line="276" w:lineRule="auto"/>
        <w:ind w:left="851"/>
        <w:jc w:val="both"/>
        <w:rPr>
          <w:rFonts w:ascii="Arial" w:eastAsia="Arial" w:hAnsi="Arial" w:cs="Arial"/>
          <w:i/>
          <w:color w:val="000000"/>
        </w:rPr>
      </w:pPr>
    </w:p>
    <w:p w14:paraId="6D6B6E4A" w14:textId="77777777" w:rsidR="007573D2" w:rsidRDefault="00E560EF">
      <w:pPr>
        <w:spacing w:line="276" w:lineRule="auto"/>
        <w:ind w:left="851"/>
        <w:jc w:val="both"/>
        <w:rPr>
          <w:rFonts w:ascii="Arial" w:eastAsia="Arial" w:hAnsi="Arial" w:cs="Arial"/>
          <w:i/>
          <w:color w:val="000000"/>
        </w:rPr>
      </w:pPr>
      <w:r>
        <w:rPr>
          <w:rFonts w:ascii="Arial" w:eastAsia="Arial" w:hAnsi="Arial" w:cs="Arial"/>
          <w:i/>
          <w:color w:val="000000"/>
        </w:rPr>
        <w:t>Las Comisiones Constitucionales Permanentes en cada una de las Cámaras serán siete (7) a saber:</w:t>
      </w:r>
    </w:p>
    <w:p w14:paraId="4D730B36" w14:textId="77777777" w:rsidR="007573D2" w:rsidRDefault="007573D2">
      <w:pPr>
        <w:spacing w:line="276" w:lineRule="auto"/>
        <w:ind w:left="851"/>
        <w:jc w:val="both"/>
        <w:rPr>
          <w:rFonts w:ascii="Arial" w:eastAsia="Arial" w:hAnsi="Arial" w:cs="Arial"/>
          <w:i/>
          <w:color w:val="000000"/>
        </w:rPr>
      </w:pPr>
    </w:p>
    <w:p w14:paraId="5181FA0C" w14:textId="77777777" w:rsidR="007573D2" w:rsidRDefault="00E560EF">
      <w:pPr>
        <w:spacing w:line="276" w:lineRule="auto"/>
        <w:ind w:left="851"/>
        <w:jc w:val="both"/>
        <w:rPr>
          <w:rFonts w:ascii="Arial" w:eastAsia="Arial" w:hAnsi="Arial" w:cs="Arial"/>
          <w:i/>
          <w:color w:val="000000"/>
        </w:rPr>
      </w:pPr>
      <w:r>
        <w:rPr>
          <w:rFonts w:ascii="Arial" w:eastAsia="Arial" w:hAnsi="Arial" w:cs="Arial"/>
          <w:i/>
          <w:color w:val="000000"/>
        </w:rPr>
        <w:t>(…) Comisión Séptima.</w:t>
      </w:r>
    </w:p>
    <w:p w14:paraId="026279A0" w14:textId="77777777" w:rsidR="007573D2" w:rsidRDefault="007573D2">
      <w:pPr>
        <w:spacing w:line="276" w:lineRule="auto"/>
        <w:ind w:left="851"/>
        <w:jc w:val="both"/>
        <w:rPr>
          <w:rFonts w:ascii="Arial" w:eastAsia="Arial" w:hAnsi="Arial" w:cs="Arial"/>
          <w:i/>
          <w:color w:val="000000"/>
        </w:rPr>
      </w:pPr>
    </w:p>
    <w:p w14:paraId="16E0ABBF" w14:textId="77777777" w:rsidR="007573D2" w:rsidRDefault="00E560EF">
      <w:pPr>
        <w:spacing w:line="276" w:lineRule="auto"/>
        <w:ind w:left="851"/>
        <w:jc w:val="both"/>
        <w:rPr>
          <w:rFonts w:ascii="Arial" w:eastAsia="Arial" w:hAnsi="Arial" w:cs="Arial"/>
          <w:i/>
          <w:color w:val="000000"/>
        </w:rPr>
      </w:pPr>
      <w:r>
        <w:rPr>
          <w:rFonts w:ascii="Arial" w:eastAsia="Arial" w:hAnsi="Arial" w:cs="Arial"/>
          <w:i/>
          <w:color w:val="000000"/>
        </w:rPr>
        <w:t>Compuesta de catorce (14) miembros en el Senado y diecinueve (19) en la Cámara de Representantes, conocerá de: 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 economía solidaria; asuntos de la mujer y de la familia.</w:t>
      </w:r>
    </w:p>
    <w:p w14:paraId="44296FD8" w14:textId="77777777" w:rsidR="007573D2" w:rsidRDefault="007573D2">
      <w:pPr>
        <w:spacing w:line="276" w:lineRule="auto"/>
        <w:ind w:left="851"/>
        <w:jc w:val="both"/>
        <w:rPr>
          <w:rFonts w:ascii="Arial" w:eastAsia="Arial" w:hAnsi="Arial" w:cs="Arial"/>
          <w:i/>
          <w:color w:val="000000"/>
        </w:rPr>
      </w:pPr>
    </w:p>
    <w:p w14:paraId="04B47775" w14:textId="77777777" w:rsidR="007573D2" w:rsidRDefault="00E560EF">
      <w:pPr>
        <w:spacing w:line="276" w:lineRule="auto"/>
        <w:ind w:left="851"/>
        <w:jc w:val="both"/>
        <w:rPr>
          <w:rFonts w:ascii="Arial" w:eastAsia="Arial" w:hAnsi="Arial" w:cs="Arial"/>
          <w:i/>
          <w:color w:val="000000"/>
        </w:rPr>
      </w:pPr>
      <w:r>
        <w:rPr>
          <w:rFonts w:ascii="Arial" w:eastAsia="Arial" w:hAnsi="Arial" w:cs="Arial"/>
          <w:b/>
          <w:i/>
          <w:color w:val="000000"/>
        </w:rPr>
        <w:lastRenderedPageBreak/>
        <w:t>Parágrafo Transitorio 3o.</w:t>
      </w:r>
      <w:r>
        <w:rPr>
          <w:rFonts w:ascii="Arial" w:eastAsia="Arial" w:hAnsi="Arial" w:cs="Arial"/>
          <w:i/>
          <w:color w:val="000000"/>
        </w:rPr>
        <w:t xml:space="preserve"> </w:t>
      </w:r>
      <w:r>
        <w:rPr>
          <w:rFonts w:ascii="Arial" w:eastAsia="Arial" w:hAnsi="Arial" w:cs="Arial"/>
          <w:b/>
          <w:i/>
          <w:color w:val="000000"/>
        </w:rPr>
        <w:t>Parágrafo adicionado por el artículo </w:t>
      </w:r>
      <w:hyperlink r:id="rId21" w:anchor="1">
        <w:r>
          <w:rPr>
            <w:rFonts w:ascii="Arial" w:eastAsia="Arial" w:hAnsi="Arial" w:cs="Arial"/>
            <w:b/>
            <w:i/>
            <w:color w:val="000000"/>
          </w:rPr>
          <w:t>1</w:t>
        </w:r>
      </w:hyperlink>
      <w:r>
        <w:rPr>
          <w:rFonts w:ascii="Arial" w:eastAsia="Arial" w:hAnsi="Arial" w:cs="Arial"/>
          <w:b/>
          <w:i/>
          <w:color w:val="000000"/>
        </w:rPr>
        <w:t> de la Ley 2267 de 2022</w:t>
      </w:r>
      <w:r>
        <w:rPr>
          <w:rFonts w:ascii="Arial" w:eastAsia="Arial" w:hAnsi="Arial" w:cs="Arial"/>
          <w:i/>
          <w:color w:val="000000"/>
        </w:rPr>
        <w:t>. De conformidad con lo establecido en el artículo </w:t>
      </w:r>
      <w:hyperlink r:id="rId22" w:anchor="1">
        <w:r>
          <w:rPr>
            <w:rFonts w:ascii="Arial" w:eastAsia="Arial" w:hAnsi="Arial" w:cs="Arial"/>
            <w:i/>
            <w:color w:val="000000"/>
          </w:rPr>
          <w:t>1o</w:t>
        </w:r>
      </w:hyperlink>
      <w:r>
        <w:rPr>
          <w:rFonts w:ascii="Arial" w:eastAsia="Arial" w:hAnsi="Arial" w:cs="Arial"/>
          <w:i/>
          <w:color w:val="000000"/>
        </w:rPr>
        <w:t> del Acto Legislativo número 02 de 2021, la Cámara de Representantes tendrá 16 representantes adicionales para los periodos constitucionales 2022-2026 y 2026-2030, que se distribuirán sumando dos (2) miembros en cada en cada una de las 7 Comisiones Permanentes, y uno adicional en las comisiones Primera y Quinta.</w:t>
      </w:r>
    </w:p>
    <w:p w14:paraId="1A5769A5" w14:textId="77777777" w:rsidR="007573D2" w:rsidRDefault="007573D2">
      <w:pPr>
        <w:spacing w:line="276" w:lineRule="auto"/>
        <w:ind w:left="851"/>
        <w:jc w:val="both"/>
        <w:rPr>
          <w:rFonts w:ascii="Arial" w:eastAsia="Arial" w:hAnsi="Arial" w:cs="Arial"/>
          <w:i/>
          <w:color w:val="000000"/>
        </w:rPr>
      </w:pPr>
    </w:p>
    <w:p w14:paraId="267CA3E1" w14:textId="77777777" w:rsidR="007573D2" w:rsidRDefault="00E560EF">
      <w:pPr>
        <w:spacing w:line="276" w:lineRule="auto"/>
        <w:ind w:left="851"/>
        <w:jc w:val="both"/>
        <w:rPr>
          <w:rFonts w:ascii="Arial" w:eastAsia="Arial" w:hAnsi="Arial" w:cs="Arial"/>
          <w:i/>
          <w:color w:val="000000"/>
        </w:rPr>
      </w:pPr>
      <w:r>
        <w:rPr>
          <w:rFonts w:ascii="Arial" w:eastAsia="Arial" w:hAnsi="Arial" w:cs="Arial"/>
          <w:i/>
          <w:color w:val="000000"/>
        </w:rPr>
        <w:t>Durante los cuatrienios 2022-2026 y 2026-2030, la Comisión de Derechos Humanos y Audiencias, la Comisión de Ética y Estatuto del Congresista, la Comisión para la Equidad de la Mujer, la Comisión Legal de Cuentas y de Investigación y Acusación de la Cámara de Representantes, estarán compuestas por dos miembros adicionales a lo establecido en la Ley </w:t>
      </w:r>
      <w:hyperlink r:id="rId23" w:anchor="INICIO">
        <w:r>
          <w:rPr>
            <w:rFonts w:ascii="Arial" w:eastAsia="Arial" w:hAnsi="Arial" w:cs="Arial"/>
            <w:i/>
            <w:color w:val="000000"/>
          </w:rPr>
          <w:t>5a</w:t>
        </w:r>
      </w:hyperlink>
      <w:r>
        <w:rPr>
          <w:rFonts w:ascii="Arial" w:eastAsia="Arial" w:hAnsi="Arial" w:cs="Arial"/>
          <w:i/>
          <w:color w:val="000000"/>
        </w:rPr>
        <w:t> de 1992.</w:t>
      </w:r>
    </w:p>
    <w:p w14:paraId="16A7A66A" w14:textId="77777777" w:rsidR="007573D2" w:rsidRDefault="007573D2">
      <w:pPr>
        <w:spacing w:line="276" w:lineRule="auto"/>
        <w:jc w:val="both"/>
        <w:rPr>
          <w:rFonts w:ascii="Arial" w:eastAsia="Arial" w:hAnsi="Arial" w:cs="Arial"/>
        </w:rPr>
      </w:pPr>
    </w:p>
    <w:p w14:paraId="38A7E269" w14:textId="68F1FC29" w:rsidR="007573D2" w:rsidRDefault="00E560EF">
      <w:pPr>
        <w:numPr>
          <w:ilvl w:val="0"/>
          <w:numId w:val="4"/>
        </w:num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CONFLICTOS DE INTERÉS</w:t>
      </w:r>
    </w:p>
    <w:p w14:paraId="1BA5AEF0" w14:textId="77777777" w:rsidR="007573D2" w:rsidRDefault="007573D2">
      <w:pPr>
        <w:pBdr>
          <w:top w:val="nil"/>
          <w:left w:val="nil"/>
          <w:bottom w:val="nil"/>
          <w:right w:val="nil"/>
          <w:between w:val="nil"/>
        </w:pBdr>
        <w:spacing w:line="276" w:lineRule="auto"/>
        <w:ind w:left="207"/>
        <w:rPr>
          <w:rFonts w:ascii="Arial" w:eastAsia="Arial" w:hAnsi="Arial" w:cs="Arial"/>
          <w:color w:val="000000"/>
        </w:rPr>
      </w:pPr>
    </w:p>
    <w:p w14:paraId="3E34EA08" w14:textId="77777777" w:rsidR="007573D2" w:rsidRDefault="00E560EF">
      <w:pPr>
        <w:spacing w:line="276" w:lineRule="auto"/>
        <w:jc w:val="both"/>
        <w:rPr>
          <w:rFonts w:ascii="Arial" w:eastAsia="Arial" w:hAnsi="Arial" w:cs="Arial"/>
          <w:color w:val="000000"/>
        </w:rPr>
      </w:pPr>
      <w:r>
        <w:rPr>
          <w:rFonts w:ascii="Arial" w:eastAsia="Arial" w:hAnsi="Arial" w:cs="Arial"/>
          <w:color w:val="000000"/>
        </w:rPr>
        <w:t xml:space="preserve">Dando cumplimiento a lo establecido en el artículo 3 de la Ley 2003 del 19 de noviembre de 2019, por la cual se modifica parcialmente la Ley 5 de 1992, se hacen las siguientes consideraciones: </w:t>
      </w:r>
    </w:p>
    <w:p w14:paraId="0F02FB44" w14:textId="77777777" w:rsidR="007573D2" w:rsidRDefault="007573D2">
      <w:pPr>
        <w:spacing w:line="276" w:lineRule="auto"/>
        <w:jc w:val="both"/>
        <w:rPr>
          <w:rFonts w:ascii="Arial" w:eastAsia="Arial" w:hAnsi="Arial" w:cs="Arial"/>
          <w:color w:val="000000"/>
        </w:rPr>
      </w:pPr>
    </w:p>
    <w:p w14:paraId="006E28B0" w14:textId="77777777" w:rsidR="007573D2" w:rsidRDefault="00E560EF">
      <w:pPr>
        <w:spacing w:line="276" w:lineRule="auto"/>
        <w:jc w:val="both"/>
        <w:rPr>
          <w:rFonts w:ascii="Arial" w:eastAsia="Arial" w:hAnsi="Arial" w:cs="Arial"/>
          <w:color w:val="000000"/>
        </w:rPr>
      </w:pPr>
      <w:r>
        <w:rPr>
          <w:rFonts w:ascii="Arial" w:eastAsia="Arial" w:hAnsi="Arial" w:cs="Arial"/>
          <w:color w:val="000000"/>
        </w:rPr>
        <w:t>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w:t>
      </w:r>
      <w:r>
        <w:rPr>
          <w:rFonts w:ascii="Arial" w:eastAsia="Arial" w:hAnsi="Arial" w:cs="Arial"/>
        </w:rPr>
        <w:t>.</w:t>
      </w:r>
      <w:r>
        <w:rPr>
          <w:rFonts w:ascii="Arial" w:eastAsia="Arial" w:hAnsi="Arial" w:cs="Arial"/>
          <w:color w:val="000000"/>
        </w:rPr>
        <w:t xml:space="preserve"> </w:t>
      </w:r>
    </w:p>
    <w:p w14:paraId="1D1B9845" w14:textId="77777777" w:rsidR="007573D2" w:rsidRDefault="007573D2">
      <w:pPr>
        <w:spacing w:line="276" w:lineRule="auto"/>
        <w:jc w:val="both"/>
        <w:rPr>
          <w:rFonts w:ascii="Arial" w:eastAsia="Arial" w:hAnsi="Arial" w:cs="Arial"/>
          <w:color w:val="000000"/>
        </w:rPr>
      </w:pPr>
    </w:p>
    <w:p w14:paraId="46AD489D" w14:textId="77777777" w:rsidR="007573D2" w:rsidRDefault="00E560EF">
      <w:pPr>
        <w:spacing w:line="276" w:lineRule="auto"/>
        <w:jc w:val="both"/>
        <w:rPr>
          <w:rFonts w:ascii="Arial" w:eastAsia="Arial" w:hAnsi="Arial" w:cs="Arial"/>
          <w:color w:val="000000"/>
        </w:rPr>
      </w:pPr>
      <w:r>
        <w:rPr>
          <w:rFonts w:ascii="Arial" w:eastAsia="Arial" w:hAnsi="Arial" w:cs="Arial"/>
          <w:color w:val="000000"/>
        </w:rPr>
        <w:t>Sobre este asunto ha señalado el Consejo de Estado (2019):</w:t>
      </w:r>
    </w:p>
    <w:p w14:paraId="00C78133" w14:textId="77777777" w:rsidR="007573D2" w:rsidRDefault="007573D2">
      <w:pPr>
        <w:spacing w:line="276" w:lineRule="auto"/>
        <w:jc w:val="both"/>
        <w:rPr>
          <w:rFonts w:ascii="Arial" w:eastAsia="Arial" w:hAnsi="Arial" w:cs="Arial"/>
          <w:color w:val="000000"/>
        </w:rPr>
      </w:pPr>
    </w:p>
    <w:p w14:paraId="00B42858" w14:textId="77777777" w:rsidR="007573D2" w:rsidRDefault="00E560EF">
      <w:pPr>
        <w:spacing w:line="276" w:lineRule="auto"/>
        <w:ind w:left="284"/>
        <w:jc w:val="both"/>
        <w:rPr>
          <w:rFonts w:ascii="Arial" w:eastAsia="Arial" w:hAnsi="Arial" w:cs="Arial"/>
          <w:i/>
          <w:color w:val="000000"/>
        </w:rPr>
      </w:pPr>
      <w:r>
        <w:rPr>
          <w:rFonts w:ascii="Arial" w:eastAsia="Arial" w:hAnsi="Arial" w:cs="Arial"/>
          <w:i/>
          <w:color w:val="000000"/>
        </w:rPr>
        <w:t xml:space="preserve">“No cualquier interés configura la causal de desinvestidura en comento, pues se sabe que sólo lo será aquél del que se pueda predicar que es directo, esto es, que per se </w:t>
      </w:r>
      <w:proofErr w:type="spellStart"/>
      <w:r>
        <w:rPr>
          <w:rFonts w:ascii="Arial" w:eastAsia="Arial" w:hAnsi="Arial" w:cs="Arial"/>
          <w:i/>
          <w:color w:val="000000"/>
        </w:rPr>
        <w:t>el</w:t>
      </w:r>
      <w:proofErr w:type="spellEnd"/>
      <w:r>
        <w:rPr>
          <w:rFonts w:ascii="Arial" w:eastAsia="Arial" w:hAnsi="Arial" w:cs="Arial"/>
          <w:i/>
          <w:color w:val="000000"/>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w:t>
      </w:r>
      <w:r>
        <w:rPr>
          <w:rFonts w:ascii="Arial" w:eastAsia="Arial" w:hAnsi="Arial" w:cs="Arial"/>
          <w:i/>
          <w:color w:val="000000"/>
        </w:rPr>
        <w:lastRenderedPageBreak/>
        <w:t>futuros o imprevisibles. También se tiene noticia que el interés puede ser de cualquier naturaleza, esto es, económico o moral, sin distinción alguna”.</w:t>
      </w:r>
    </w:p>
    <w:p w14:paraId="1A7C6EE5" w14:textId="77777777" w:rsidR="007573D2" w:rsidRDefault="007573D2">
      <w:pPr>
        <w:spacing w:line="276" w:lineRule="auto"/>
        <w:jc w:val="both"/>
        <w:rPr>
          <w:rFonts w:ascii="Arial" w:eastAsia="Arial" w:hAnsi="Arial" w:cs="Arial"/>
          <w:color w:val="000000"/>
        </w:rPr>
      </w:pPr>
    </w:p>
    <w:p w14:paraId="32B70BA3" w14:textId="77777777" w:rsidR="007573D2" w:rsidRDefault="00E560EF">
      <w:pPr>
        <w:spacing w:line="276" w:lineRule="auto"/>
        <w:jc w:val="both"/>
        <w:rPr>
          <w:rFonts w:ascii="Arial" w:eastAsia="Arial" w:hAnsi="Arial" w:cs="Arial"/>
          <w:color w:val="000000"/>
        </w:rPr>
      </w:pPr>
      <w:r>
        <w:rPr>
          <w:rFonts w:ascii="Arial" w:eastAsia="Arial" w:hAnsi="Arial" w:cs="Arial"/>
          <w:color w:val="000000"/>
        </w:rPr>
        <w:t>De igual forma, es pertinente señalar lo que la Ley 5 de 1992 dispone sobre la materia en el artículo 286, modificado por el artículo 1 de la Ley 2003 de 2019:</w:t>
      </w:r>
    </w:p>
    <w:p w14:paraId="33463F80" w14:textId="77777777" w:rsidR="007573D2" w:rsidRDefault="007573D2">
      <w:pPr>
        <w:spacing w:line="276" w:lineRule="auto"/>
        <w:jc w:val="both"/>
        <w:rPr>
          <w:rFonts w:ascii="Arial" w:eastAsia="Arial" w:hAnsi="Arial" w:cs="Arial"/>
          <w:color w:val="000000"/>
        </w:rPr>
      </w:pPr>
    </w:p>
    <w:p w14:paraId="28FED413" w14:textId="77777777" w:rsidR="007573D2" w:rsidRDefault="00E560EF">
      <w:pPr>
        <w:spacing w:line="276" w:lineRule="auto"/>
        <w:ind w:left="284"/>
        <w:jc w:val="both"/>
        <w:rPr>
          <w:rFonts w:ascii="Arial" w:eastAsia="Arial" w:hAnsi="Arial" w:cs="Arial"/>
          <w:i/>
          <w:color w:val="000000"/>
        </w:rPr>
      </w:pPr>
      <w:r>
        <w:rPr>
          <w:rFonts w:ascii="Arial" w:eastAsia="Arial" w:hAnsi="Arial" w:cs="Arial"/>
          <w:i/>
          <w:color w:val="000000"/>
        </w:rPr>
        <w:t>“Se entiende como conflicto de interés una situación donde la discusión o votación de un proyecto de ley o acto legislativo o artículo, pueda resultar en un beneficio particular, actual y directo a favor del congresista.</w:t>
      </w:r>
    </w:p>
    <w:p w14:paraId="531AB26F" w14:textId="77777777" w:rsidR="007573D2" w:rsidRDefault="007573D2">
      <w:pPr>
        <w:spacing w:line="276" w:lineRule="auto"/>
        <w:ind w:left="284"/>
        <w:jc w:val="both"/>
        <w:rPr>
          <w:rFonts w:ascii="Arial" w:eastAsia="Arial" w:hAnsi="Arial" w:cs="Arial"/>
          <w:i/>
          <w:color w:val="000000"/>
        </w:rPr>
      </w:pPr>
    </w:p>
    <w:p w14:paraId="423C2022" w14:textId="77777777" w:rsidR="007573D2" w:rsidRDefault="00E560EF">
      <w:pPr>
        <w:spacing w:line="276" w:lineRule="auto"/>
        <w:ind w:left="284"/>
        <w:jc w:val="both"/>
        <w:rPr>
          <w:rFonts w:ascii="Arial" w:eastAsia="Arial" w:hAnsi="Arial" w:cs="Arial"/>
          <w:i/>
          <w:color w:val="000000"/>
        </w:rPr>
      </w:pPr>
      <w:r>
        <w:rPr>
          <w:rFonts w:ascii="Arial" w:eastAsia="Arial" w:hAnsi="Arial" w:cs="Arial"/>
          <w:i/>
          <w:color w:val="000000"/>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7A98561" w14:textId="77777777" w:rsidR="007573D2" w:rsidRDefault="007573D2">
      <w:pPr>
        <w:spacing w:line="276" w:lineRule="auto"/>
        <w:ind w:left="284"/>
        <w:jc w:val="both"/>
        <w:rPr>
          <w:rFonts w:ascii="Arial" w:eastAsia="Arial" w:hAnsi="Arial" w:cs="Arial"/>
          <w:i/>
          <w:color w:val="000000"/>
        </w:rPr>
      </w:pPr>
    </w:p>
    <w:p w14:paraId="5D6EA996" w14:textId="77777777" w:rsidR="007573D2" w:rsidRDefault="00E560EF">
      <w:pPr>
        <w:spacing w:line="276" w:lineRule="auto"/>
        <w:ind w:left="284"/>
        <w:jc w:val="both"/>
        <w:rPr>
          <w:rFonts w:ascii="Arial" w:eastAsia="Arial" w:hAnsi="Arial" w:cs="Arial"/>
          <w:i/>
          <w:color w:val="000000"/>
        </w:rPr>
      </w:pPr>
      <w:r>
        <w:rPr>
          <w:rFonts w:ascii="Arial" w:eastAsia="Arial" w:hAnsi="Arial" w:cs="Arial"/>
          <w:i/>
          <w:color w:val="000000"/>
        </w:rPr>
        <w:t xml:space="preserve">b) Beneficio actual: aquel que efectivamente se configura en las circunstancias presentes y existentes al momento en el que el congresista participa de la decisión. </w:t>
      </w:r>
    </w:p>
    <w:p w14:paraId="796CC70A" w14:textId="77777777" w:rsidR="007573D2" w:rsidRDefault="007573D2">
      <w:pPr>
        <w:spacing w:line="276" w:lineRule="auto"/>
        <w:ind w:left="284"/>
        <w:jc w:val="both"/>
        <w:rPr>
          <w:rFonts w:ascii="Arial" w:eastAsia="Arial" w:hAnsi="Arial" w:cs="Arial"/>
          <w:i/>
          <w:color w:val="000000"/>
        </w:rPr>
      </w:pPr>
    </w:p>
    <w:p w14:paraId="5D1CCBE2" w14:textId="77777777" w:rsidR="007573D2" w:rsidRDefault="00E560EF">
      <w:pPr>
        <w:spacing w:line="276" w:lineRule="auto"/>
        <w:ind w:left="284"/>
        <w:jc w:val="both"/>
        <w:rPr>
          <w:rFonts w:ascii="Arial" w:eastAsia="Arial" w:hAnsi="Arial" w:cs="Arial"/>
          <w:color w:val="000000"/>
        </w:rPr>
      </w:pPr>
      <w:r>
        <w:rPr>
          <w:rFonts w:ascii="Arial" w:eastAsia="Arial" w:hAnsi="Arial" w:cs="Arial"/>
          <w:i/>
          <w:color w:val="000000"/>
        </w:rPr>
        <w:t>c) Beneficio directo: aquel que se produzca de forma específica respecto del congresista, de su cónyuge, compañero o compañera permanente, o parientes dentro del segundo grado de consanguinidad, segundo de afinidad o primero civil.”</w:t>
      </w:r>
    </w:p>
    <w:p w14:paraId="34C683AE" w14:textId="77777777" w:rsidR="007573D2" w:rsidRDefault="007573D2">
      <w:pPr>
        <w:spacing w:line="276" w:lineRule="auto"/>
        <w:jc w:val="both"/>
        <w:rPr>
          <w:rFonts w:ascii="Arial" w:eastAsia="Arial" w:hAnsi="Arial" w:cs="Arial"/>
          <w:color w:val="000000"/>
        </w:rPr>
      </w:pPr>
    </w:p>
    <w:p w14:paraId="3EB6773D" w14:textId="155E2003" w:rsidR="007573D2" w:rsidRDefault="00E560EF">
      <w:pPr>
        <w:spacing w:line="276" w:lineRule="auto"/>
        <w:jc w:val="both"/>
        <w:rPr>
          <w:rFonts w:ascii="Arial" w:eastAsia="Arial" w:hAnsi="Arial" w:cs="Arial"/>
          <w:color w:val="000000"/>
        </w:rPr>
      </w:pPr>
      <w:r>
        <w:rPr>
          <w:rFonts w:ascii="Arial" w:eastAsia="Arial" w:hAnsi="Arial" w:cs="Arial"/>
          <w:color w:val="000000"/>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56FEDD7E" w14:textId="0A8412C7" w:rsidR="003F5EB0" w:rsidRDefault="003F5EB0">
      <w:pPr>
        <w:spacing w:line="276" w:lineRule="auto"/>
        <w:jc w:val="both"/>
        <w:rPr>
          <w:rFonts w:ascii="Arial" w:eastAsia="Arial" w:hAnsi="Arial" w:cs="Arial"/>
          <w:color w:val="000000"/>
        </w:rPr>
      </w:pPr>
    </w:p>
    <w:p w14:paraId="07D11445" w14:textId="7B03427A" w:rsidR="003F5EB0" w:rsidRDefault="003F5EB0">
      <w:pPr>
        <w:spacing w:line="276" w:lineRule="auto"/>
        <w:jc w:val="both"/>
        <w:rPr>
          <w:rFonts w:ascii="Arial" w:eastAsia="Arial" w:hAnsi="Arial" w:cs="Arial"/>
          <w:color w:val="000000"/>
        </w:rPr>
      </w:pPr>
    </w:p>
    <w:p w14:paraId="471A30FD" w14:textId="52D63EB0" w:rsidR="003F5EB0" w:rsidRDefault="003F5EB0">
      <w:pPr>
        <w:spacing w:line="276" w:lineRule="auto"/>
        <w:jc w:val="both"/>
        <w:rPr>
          <w:rFonts w:ascii="Arial" w:eastAsia="Arial" w:hAnsi="Arial" w:cs="Arial"/>
          <w:color w:val="000000"/>
        </w:rPr>
      </w:pPr>
    </w:p>
    <w:p w14:paraId="002FCB8B" w14:textId="44A052A9" w:rsidR="003F5EB0" w:rsidRDefault="003F5EB0">
      <w:pPr>
        <w:spacing w:line="276" w:lineRule="auto"/>
        <w:jc w:val="both"/>
        <w:rPr>
          <w:rFonts w:ascii="Arial" w:eastAsia="Arial" w:hAnsi="Arial" w:cs="Arial"/>
          <w:color w:val="000000"/>
        </w:rPr>
      </w:pPr>
    </w:p>
    <w:p w14:paraId="558FFBF4" w14:textId="0FC1B0B6" w:rsidR="003F5EB0" w:rsidRDefault="003F5EB0">
      <w:pPr>
        <w:spacing w:line="276" w:lineRule="auto"/>
        <w:jc w:val="both"/>
        <w:rPr>
          <w:rFonts w:ascii="Arial" w:eastAsia="Arial" w:hAnsi="Arial" w:cs="Arial"/>
          <w:color w:val="000000"/>
        </w:rPr>
      </w:pPr>
    </w:p>
    <w:p w14:paraId="14A4ED44" w14:textId="77777777" w:rsidR="003F5EB0" w:rsidRDefault="003F5EB0">
      <w:pPr>
        <w:spacing w:line="276" w:lineRule="auto"/>
        <w:jc w:val="both"/>
        <w:rPr>
          <w:rFonts w:ascii="Arial" w:eastAsia="Arial" w:hAnsi="Arial" w:cs="Arial"/>
          <w:color w:val="000000"/>
        </w:rPr>
      </w:pPr>
    </w:p>
    <w:p w14:paraId="79092E82" w14:textId="77777777" w:rsidR="007573D2" w:rsidRDefault="007573D2">
      <w:pPr>
        <w:spacing w:line="276" w:lineRule="auto"/>
        <w:jc w:val="center"/>
        <w:rPr>
          <w:rFonts w:ascii="Arial" w:eastAsia="Arial" w:hAnsi="Arial" w:cs="Arial"/>
          <w:b/>
        </w:rPr>
      </w:pPr>
    </w:p>
    <w:p w14:paraId="704A18C6" w14:textId="5723D98F" w:rsidR="007573D2" w:rsidRDefault="00E560EF">
      <w:pPr>
        <w:numPr>
          <w:ilvl w:val="0"/>
          <w:numId w:val="4"/>
        </w:num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lastRenderedPageBreak/>
        <w:t>PLIEGO DE MODIFICACIONES</w:t>
      </w:r>
    </w:p>
    <w:p w14:paraId="65A56554" w14:textId="77777777" w:rsidR="007573D2" w:rsidRDefault="00E560EF">
      <w:pPr>
        <w:pBdr>
          <w:top w:val="nil"/>
          <w:left w:val="nil"/>
          <w:bottom w:val="nil"/>
          <w:right w:val="nil"/>
          <w:between w:val="nil"/>
        </w:pBdr>
        <w:spacing w:after="160" w:line="276" w:lineRule="auto"/>
        <w:jc w:val="both"/>
        <w:rPr>
          <w:rFonts w:ascii="Arial" w:eastAsia="Arial" w:hAnsi="Arial" w:cs="Arial"/>
          <w:color w:val="000000"/>
        </w:rPr>
      </w:pPr>
      <w:r>
        <w:rPr>
          <w:rFonts w:ascii="Arial" w:eastAsia="Arial" w:hAnsi="Arial" w:cs="Arial"/>
          <w:color w:val="000000"/>
        </w:rPr>
        <w:t xml:space="preserve">Se hacen las siguientes modificaciones para primer debate: </w:t>
      </w:r>
    </w:p>
    <w:tbl>
      <w:tblPr>
        <w:tblStyle w:val="a0"/>
        <w:tblW w:w="92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9"/>
        <w:gridCol w:w="3569"/>
        <w:gridCol w:w="2151"/>
      </w:tblGrid>
      <w:tr w:rsidR="007573D2" w14:paraId="5A3E8290" w14:textId="77777777">
        <w:trPr>
          <w:tblHeader/>
        </w:trPr>
        <w:tc>
          <w:tcPr>
            <w:tcW w:w="3569" w:type="dxa"/>
          </w:tcPr>
          <w:p w14:paraId="152D3C08" w14:textId="77777777" w:rsidR="007573D2" w:rsidRDefault="00E560EF">
            <w:pPr>
              <w:spacing w:after="160"/>
              <w:jc w:val="center"/>
              <w:rPr>
                <w:rFonts w:ascii="Arial" w:eastAsia="Arial" w:hAnsi="Arial" w:cs="Arial"/>
                <w:b/>
                <w:color w:val="000000"/>
              </w:rPr>
            </w:pPr>
            <w:r>
              <w:rPr>
                <w:rFonts w:ascii="Arial" w:eastAsia="Arial" w:hAnsi="Arial" w:cs="Arial"/>
                <w:b/>
                <w:color w:val="000000"/>
              </w:rPr>
              <w:t>TEXTO RADICADO</w:t>
            </w:r>
          </w:p>
        </w:tc>
        <w:tc>
          <w:tcPr>
            <w:tcW w:w="3569" w:type="dxa"/>
          </w:tcPr>
          <w:p w14:paraId="0364C3B2" w14:textId="77777777" w:rsidR="007573D2" w:rsidRDefault="00E560EF">
            <w:pPr>
              <w:spacing w:after="160"/>
              <w:jc w:val="center"/>
              <w:rPr>
                <w:rFonts w:ascii="Arial" w:eastAsia="Arial" w:hAnsi="Arial" w:cs="Arial"/>
                <w:b/>
                <w:color w:val="000000"/>
              </w:rPr>
            </w:pPr>
            <w:r>
              <w:rPr>
                <w:rFonts w:ascii="Arial" w:eastAsia="Arial" w:hAnsi="Arial" w:cs="Arial"/>
                <w:b/>
                <w:color w:val="000000"/>
              </w:rPr>
              <w:t>TEXTO PROPUESTO PARA PRIMER DEBATE</w:t>
            </w:r>
          </w:p>
        </w:tc>
        <w:tc>
          <w:tcPr>
            <w:tcW w:w="2151" w:type="dxa"/>
          </w:tcPr>
          <w:p w14:paraId="4BB42D66" w14:textId="77777777" w:rsidR="007573D2" w:rsidRDefault="00E560EF">
            <w:pPr>
              <w:spacing w:after="160"/>
              <w:jc w:val="center"/>
              <w:rPr>
                <w:rFonts w:ascii="Arial" w:eastAsia="Arial" w:hAnsi="Arial" w:cs="Arial"/>
                <w:b/>
                <w:color w:val="000000"/>
              </w:rPr>
            </w:pPr>
            <w:r>
              <w:rPr>
                <w:rFonts w:ascii="Arial" w:eastAsia="Arial" w:hAnsi="Arial" w:cs="Arial"/>
                <w:b/>
                <w:color w:val="000000"/>
              </w:rPr>
              <w:t>COMENTARIOS</w:t>
            </w:r>
          </w:p>
        </w:tc>
      </w:tr>
      <w:tr w:rsidR="007573D2" w14:paraId="263B777F" w14:textId="77777777">
        <w:tc>
          <w:tcPr>
            <w:tcW w:w="3569" w:type="dxa"/>
          </w:tcPr>
          <w:p w14:paraId="2B23A65B" w14:textId="77777777" w:rsidR="007573D2" w:rsidRDefault="00E560EF">
            <w:pPr>
              <w:jc w:val="both"/>
              <w:rPr>
                <w:rFonts w:ascii="Arial" w:eastAsia="Arial" w:hAnsi="Arial" w:cs="Arial"/>
              </w:rPr>
            </w:pPr>
            <w:r>
              <w:rPr>
                <w:rFonts w:ascii="Arial" w:eastAsia="Arial" w:hAnsi="Arial" w:cs="Arial"/>
                <w:b/>
              </w:rPr>
              <w:t>Artículo 1°. Objeto</w:t>
            </w:r>
            <w:r>
              <w:rPr>
                <w:rFonts w:ascii="Arial" w:eastAsia="Arial" w:hAnsi="Arial" w:cs="Arial"/>
              </w:rPr>
              <w:t>. La presente ley tiene por objeto flexibilizar el horario laboral para los trabajadores con responsabilidades familiares que se desempeñen en jornada continua, ya sea en el sector público o privado, para que puedan articular mejor sus responsabilidades profesionales con las familiares.</w:t>
            </w:r>
          </w:p>
        </w:tc>
        <w:tc>
          <w:tcPr>
            <w:tcW w:w="3569" w:type="dxa"/>
          </w:tcPr>
          <w:p w14:paraId="11B1B4F2" w14:textId="77777777" w:rsidR="007573D2" w:rsidRDefault="00E560EF">
            <w:pPr>
              <w:jc w:val="both"/>
              <w:rPr>
                <w:rFonts w:ascii="Arial" w:eastAsia="Arial" w:hAnsi="Arial" w:cs="Arial"/>
              </w:rPr>
            </w:pPr>
            <w:r>
              <w:rPr>
                <w:rFonts w:ascii="Arial" w:eastAsia="Arial" w:hAnsi="Arial" w:cs="Arial"/>
                <w:b/>
              </w:rPr>
              <w:t>Artículo 1°. Objeto</w:t>
            </w:r>
            <w:r>
              <w:rPr>
                <w:rFonts w:ascii="Arial" w:eastAsia="Arial" w:hAnsi="Arial" w:cs="Arial"/>
              </w:rPr>
              <w:t xml:space="preserve">. La presente ley tiene por objeto flexibilizar el horario laboral para los trabajadores </w:t>
            </w:r>
            <w:r>
              <w:rPr>
                <w:rFonts w:ascii="Arial" w:eastAsia="Arial" w:hAnsi="Arial" w:cs="Arial"/>
                <w:b/>
                <w:u w:val="single"/>
              </w:rPr>
              <w:t>o servidores públicos</w:t>
            </w:r>
            <w:r>
              <w:rPr>
                <w:rFonts w:ascii="Arial" w:eastAsia="Arial" w:hAnsi="Arial" w:cs="Arial"/>
              </w:rPr>
              <w:t xml:space="preserve"> con responsabilidades familiares que se desempeñen en jornada continua, ya sea en el sector público o privado, para que puedan articular mejor sus responsabilidades profesionales con las familiares.</w:t>
            </w:r>
          </w:p>
        </w:tc>
        <w:tc>
          <w:tcPr>
            <w:tcW w:w="2151" w:type="dxa"/>
          </w:tcPr>
          <w:p w14:paraId="6977711E" w14:textId="77777777" w:rsidR="007573D2" w:rsidRDefault="00E560EF">
            <w:pPr>
              <w:spacing w:after="160"/>
              <w:jc w:val="both"/>
              <w:rPr>
                <w:rFonts w:ascii="Arial" w:eastAsia="Arial" w:hAnsi="Arial" w:cs="Arial"/>
                <w:color w:val="000000"/>
              </w:rPr>
            </w:pPr>
            <w:r>
              <w:rPr>
                <w:rFonts w:ascii="Arial" w:eastAsia="Arial" w:hAnsi="Arial" w:cs="Arial"/>
                <w:color w:val="000000"/>
              </w:rPr>
              <w:t>Se modifica el artículo con el fin de incluir a los servidores públicos.</w:t>
            </w:r>
          </w:p>
        </w:tc>
      </w:tr>
      <w:tr w:rsidR="007573D2" w14:paraId="6F57473F" w14:textId="77777777">
        <w:tc>
          <w:tcPr>
            <w:tcW w:w="3569" w:type="dxa"/>
          </w:tcPr>
          <w:p w14:paraId="526416AE" w14:textId="77777777" w:rsidR="007573D2" w:rsidRDefault="00E560EF">
            <w:pPr>
              <w:jc w:val="both"/>
              <w:rPr>
                <w:rFonts w:ascii="Arial" w:eastAsia="Arial" w:hAnsi="Arial" w:cs="Arial"/>
              </w:rPr>
            </w:pPr>
            <w:r>
              <w:rPr>
                <w:rFonts w:ascii="Arial" w:eastAsia="Arial" w:hAnsi="Arial" w:cs="Arial"/>
                <w:b/>
              </w:rPr>
              <w:t xml:space="preserve">Artículo 2°. </w:t>
            </w:r>
            <w:r>
              <w:rPr>
                <w:rFonts w:ascii="Arial" w:eastAsia="Arial" w:hAnsi="Arial" w:cs="Arial"/>
              </w:rPr>
              <w:t>Adiciónese un artículo nuevo a la Ley 1361 de 2009 el cual quedará así:</w:t>
            </w:r>
          </w:p>
          <w:p w14:paraId="64C6FF5B" w14:textId="77777777" w:rsidR="007573D2" w:rsidRDefault="007573D2">
            <w:pPr>
              <w:jc w:val="both"/>
              <w:rPr>
                <w:rFonts w:ascii="Arial" w:eastAsia="Arial" w:hAnsi="Arial" w:cs="Arial"/>
              </w:rPr>
            </w:pPr>
          </w:p>
          <w:p w14:paraId="413F2059" w14:textId="77777777" w:rsidR="007573D2" w:rsidRDefault="00E560EF">
            <w:pPr>
              <w:ind w:left="709" w:right="709"/>
              <w:jc w:val="both"/>
              <w:rPr>
                <w:rFonts w:ascii="Arial" w:eastAsia="Arial" w:hAnsi="Arial" w:cs="Arial"/>
                <w:strike/>
              </w:rPr>
            </w:pPr>
            <w:r>
              <w:rPr>
                <w:rFonts w:ascii="Arial" w:eastAsia="Arial" w:hAnsi="Arial" w:cs="Arial"/>
                <w:b/>
              </w:rPr>
              <w:t>Artículo 5B.</w:t>
            </w:r>
            <w:r>
              <w:rPr>
                <w:rFonts w:ascii="Arial" w:eastAsia="Arial" w:hAnsi="Arial" w:cs="Arial"/>
              </w:rPr>
              <w:t xml:space="preserve"> Los trabajadores que ostenten la condición de padres o madres cabeza de familia o madres con responsabilidades familiares y/o aquellos trabajadores que tengan a su cargo menores de edad, adultos mayores o adultos en condición de discapacidad; los cuales se </w:t>
            </w:r>
            <w:r>
              <w:rPr>
                <w:rFonts w:ascii="Arial" w:eastAsia="Arial" w:hAnsi="Arial" w:cs="Arial"/>
              </w:rPr>
              <w:lastRenderedPageBreak/>
              <w:t xml:space="preserve">desempeñen en jornada continua, podrán acordar con su empleador el número de horas de trabajo diario a repartirse de manera variable durante la respectiva semana, la jornada podrá ser </w:t>
            </w:r>
            <w:r>
              <w:rPr>
                <w:rFonts w:ascii="Arial" w:eastAsia="Arial" w:hAnsi="Arial" w:cs="Arial"/>
                <w:strike/>
              </w:rPr>
              <w:t>de mínimo cuatro (4) horas continuas y hasta diez (10) horas diarias hasta completar el número de horas asignadas para su labor, en ningún caso la jornada podrá exceder las cuarenta y ocho (48) horas semanales.</w:t>
            </w:r>
          </w:p>
          <w:p w14:paraId="2DC8CB74" w14:textId="77777777" w:rsidR="007573D2" w:rsidRDefault="007573D2">
            <w:pPr>
              <w:ind w:left="709" w:right="709"/>
              <w:jc w:val="both"/>
              <w:rPr>
                <w:rFonts w:ascii="Arial" w:eastAsia="Arial" w:hAnsi="Arial" w:cs="Arial"/>
              </w:rPr>
            </w:pPr>
          </w:p>
          <w:p w14:paraId="0B31E1CF" w14:textId="77777777" w:rsidR="007573D2" w:rsidRDefault="007573D2">
            <w:pPr>
              <w:ind w:left="709" w:right="709"/>
              <w:jc w:val="both"/>
              <w:rPr>
                <w:rFonts w:ascii="Arial" w:eastAsia="Arial" w:hAnsi="Arial" w:cs="Arial"/>
              </w:rPr>
            </w:pPr>
          </w:p>
          <w:p w14:paraId="13B06C50" w14:textId="77777777" w:rsidR="007573D2" w:rsidRDefault="007573D2">
            <w:pPr>
              <w:ind w:left="709" w:right="709"/>
              <w:jc w:val="both"/>
              <w:rPr>
                <w:rFonts w:ascii="Arial" w:eastAsia="Arial" w:hAnsi="Arial" w:cs="Arial"/>
              </w:rPr>
            </w:pPr>
          </w:p>
          <w:p w14:paraId="7237EFAF" w14:textId="77777777" w:rsidR="007573D2" w:rsidRDefault="007573D2">
            <w:pPr>
              <w:ind w:right="709"/>
              <w:jc w:val="both"/>
              <w:rPr>
                <w:rFonts w:ascii="Arial" w:eastAsia="Arial" w:hAnsi="Arial" w:cs="Arial"/>
              </w:rPr>
            </w:pPr>
          </w:p>
          <w:p w14:paraId="66F2F65F" w14:textId="77777777" w:rsidR="007573D2" w:rsidRDefault="00E560EF">
            <w:pPr>
              <w:jc w:val="both"/>
              <w:rPr>
                <w:rFonts w:ascii="Arial" w:eastAsia="Arial" w:hAnsi="Arial" w:cs="Arial"/>
              </w:rPr>
            </w:pPr>
            <w:r>
              <w:rPr>
                <w:rFonts w:ascii="Arial" w:eastAsia="Arial" w:hAnsi="Arial" w:cs="Arial"/>
                <w:b/>
              </w:rPr>
              <w:t xml:space="preserve">Parágrafo 1°. </w:t>
            </w:r>
            <w:r>
              <w:rPr>
                <w:rFonts w:ascii="Arial" w:eastAsia="Arial" w:hAnsi="Arial" w:cs="Arial"/>
              </w:rPr>
              <w:t>La presente disposición aplicará extensivamente a los padres y madres de crianza.</w:t>
            </w:r>
          </w:p>
          <w:p w14:paraId="11E286A3" w14:textId="77777777" w:rsidR="007573D2" w:rsidRDefault="007573D2">
            <w:pPr>
              <w:jc w:val="both"/>
              <w:rPr>
                <w:rFonts w:ascii="Arial" w:eastAsia="Arial" w:hAnsi="Arial" w:cs="Arial"/>
              </w:rPr>
            </w:pPr>
          </w:p>
          <w:p w14:paraId="3A53D2D0" w14:textId="77777777" w:rsidR="007573D2" w:rsidRDefault="00E560EF">
            <w:pPr>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El presente artículo será interpretado de conformidad con lo dispuesto </w:t>
            </w:r>
            <w:r>
              <w:rPr>
                <w:rFonts w:ascii="Arial" w:eastAsia="Arial" w:hAnsi="Arial" w:cs="Arial"/>
              </w:rPr>
              <w:lastRenderedPageBreak/>
              <w:t>en el artículo 161 del Código Sustantivo del Trabajo, sin que ello afecte la naturaleza de la modalidad de contratación.</w:t>
            </w:r>
          </w:p>
        </w:tc>
        <w:tc>
          <w:tcPr>
            <w:tcW w:w="3569" w:type="dxa"/>
          </w:tcPr>
          <w:p w14:paraId="3CCB46DC" w14:textId="77777777" w:rsidR="007573D2" w:rsidRDefault="00E560EF">
            <w:pPr>
              <w:jc w:val="both"/>
              <w:rPr>
                <w:rFonts w:ascii="Arial" w:eastAsia="Arial" w:hAnsi="Arial" w:cs="Arial"/>
              </w:rPr>
            </w:pPr>
            <w:r>
              <w:rPr>
                <w:rFonts w:ascii="Arial" w:eastAsia="Arial" w:hAnsi="Arial" w:cs="Arial"/>
                <w:b/>
              </w:rPr>
              <w:lastRenderedPageBreak/>
              <w:t xml:space="preserve">Artículo 2°. </w:t>
            </w:r>
            <w:r>
              <w:rPr>
                <w:rFonts w:ascii="Arial" w:eastAsia="Arial" w:hAnsi="Arial" w:cs="Arial"/>
              </w:rPr>
              <w:t>Adiciónese un artículo nuevo a la Ley 1361 de 2009 el cual quedará así:</w:t>
            </w:r>
          </w:p>
          <w:p w14:paraId="5D6A42D5" w14:textId="77777777" w:rsidR="007573D2" w:rsidRDefault="007573D2">
            <w:pPr>
              <w:jc w:val="both"/>
              <w:rPr>
                <w:rFonts w:ascii="Arial" w:eastAsia="Arial" w:hAnsi="Arial" w:cs="Arial"/>
              </w:rPr>
            </w:pPr>
          </w:p>
          <w:p w14:paraId="5092C835" w14:textId="77777777" w:rsidR="007573D2" w:rsidRDefault="00E560EF">
            <w:pPr>
              <w:ind w:left="709" w:right="709"/>
              <w:jc w:val="both"/>
              <w:rPr>
                <w:rFonts w:ascii="Arial" w:eastAsia="Arial" w:hAnsi="Arial" w:cs="Arial"/>
              </w:rPr>
            </w:pPr>
            <w:r>
              <w:rPr>
                <w:rFonts w:ascii="Arial" w:eastAsia="Arial" w:hAnsi="Arial" w:cs="Arial"/>
                <w:b/>
              </w:rPr>
              <w:t>Artículo 5B.</w:t>
            </w:r>
            <w:r>
              <w:rPr>
                <w:rFonts w:ascii="Arial" w:eastAsia="Arial" w:hAnsi="Arial" w:cs="Arial"/>
              </w:rPr>
              <w:t xml:space="preserve"> Los trabajadores que ostenten la condición de padres, o madres </w:t>
            </w:r>
            <w:r>
              <w:rPr>
                <w:rFonts w:ascii="Arial" w:eastAsia="Arial" w:hAnsi="Arial" w:cs="Arial"/>
                <w:b/>
                <w:u w:val="single"/>
              </w:rPr>
              <w:t>o padres</w:t>
            </w:r>
            <w:r>
              <w:rPr>
                <w:rFonts w:ascii="Arial" w:eastAsia="Arial" w:hAnsi="Arial" w:cs="Arial"/>
              </w:rPr>
              <w:t xml:space="preserve"> cabeza de familia o madres con responsabilidades familiares y/o aquellos trabajadores que tengan a su cargo menores de edad, adultos mayores o adultos en condición de discapacidad; los </w:t>
            </w:r>
            <w:r>
              <w:rPr>
                <w:rFonts w:ascii="Arial" w:eastAsia="Arial" w:hAnsi="Arial" w:cs="Arial"/>
              </w:rPr>
              <w:lastRenderedPageBreak/>
              <w:t xml:space="preserve">cuales se desempeñen en jornada continua, podrán acordar con su empleador el número de horas de trabajo diario a repartirse de manera variable durante la respectiva semana, la jornada podrá ser </w:t>
            </w:r>
            <w:r>
              <w:rPr>
                <w:rFonts w:ascii="Arial" w:eastAsia="Arial" w:hAnsi="Arial" w:cs="Arial"/>
                <w:b/>
                <w:u w:val="single"/>
              </w:rPr>
              <w:t>de</w:t>
            </w:r>
            <w:r>
              <w:rPr>
                <w:rFonts w:ascii="Arial" w:eastAsia="Arial" w:hAnsi="Arial" w:cs="Arial"/>
              </w:rPr>
              <w:t xml:space="preserve"> </w:t>
            </w:r>
            <w:r>
              <w:rPr>
                <w:rFonts w:ascii="Arial" w:eastAsia="Arial" w:hAnsi="Arial" w:cs="Arial"/>
                <w:b/>
                <w:u w:val="single"/>
              </w:rPr>
              <w:t>mínimo cuatro (4) horas continuas y máximo hasta nueve (9) horas diarias sin lugar a ningún recargo por trabajo suplementario, cuando el número de horas de trabajo no exceda el promedio de cuarenta y dos (42) horas semana.</w:t>
            </w:r>
          </w:p>
          <w:p w14:paraId="2A178980" w14:textId="77777777" w:rsidR="007573D2" w:rsidRDefault="007573D2">
            <w:pPr>
              <w:ind w:left="709" w:right="709"/>
              <w:jc w:val="both"/>
              <w:rPr>
                <w:rFonts w:ascii="Arial" w:eastAsia="Arial" w:hAnsi="Arial" w:cs="Arial"/>
              </w:rPr>
            </w:pPr>
          </w:p>
          <w:p w14:paraId="6402AAB8" w14:textId="77777777" w:rsidR="007573D2" w:rsidRDefault="00E560EF">
            <w:pPr>
              <w:jc w:val="both"/>
              <w:rPr>
                <w:rFonts w:ascii="Arial" w:eastAsia="Arial" w:hAnsi="Arial" w:cs="Arial"/>
              </w:rPr>
            </w:pPr>
            <w:r>
              <w:rPr>
                <w:rFonts w:ascii="Arial" w:eastAsia="Arial" w:hAnsi="Arial" w:cs="Arial"/>
                <w:b/>
              </w:rPr>
              <w:t xml:space="preserve">Parágrafo 1°. </w:t>
            </w:r>
            <w:r>
              <w:rPr>
                <w:rFonts w:ascii="Arial" w:eastAsia="Arial" w:hAnsi="Arial" w:cs="Arial"/>
              </w:rPr>
              <w:t>La presente disposición aplicará extensivamente a los padres y madres de crianza.</w:t>
            </w:r>
          </w:p>
          <w:p w14:paraId="555C5006" w14:textId="77777777" w:rsidR="007573D2" w:rsidRDefault="007573D2">
            <w:pPr>
              <w:jc w:val="both"/>
              <w:rPr>
                <w:rFonts w:ascii="Arial" w:eastAsia="Arial" w:hAnsi="Arial" w:cs="Arial"/>
              </w:rPr>
            </w:pPr>
          </w:p>
          <w:p w14:paraId="5176E7B2" w14:textId="77777777" w:rsidR="007573D2" w:rsidRDefault="00E560EF">
            <w:pPr>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El presente artículo será interpretado de </w:t>
            </w:r>
            <w:r>
              <w:rPr>
                <w:rFonts w:ascii="Arial" w:eastAsia="Arial" w:hAnsi="Arial" w:cs="Arial"/>
              </w:rPr>
              <w:lastRenderedPageBreak/>
              <w:t>conformidad con lo dispuesto en el artículo 161 del Código Sustantivo del Trabajo, sin que ello afecte la naturaleza de la modalidad de contratación.</w:t>
            </w:r>
          </w:p>
        </w:tc>
        <w:tc>
          <w:tcPr>
            <w:tcW w:w="2151" w:type="dxa"/>
          </w:tcPr>
          <w:p w14:paraId="59A3789F" w14:textId="77777777" w:rsidR="007573D2" w:rsidRDefault="00E560EF">
            <w:pPr>
              <w:spacing w:after="160"/>
              <w:jc w:val="both"/>
              <w:rPr>
                <w:rFonts w:ascii="Arial" w:eastAsia="Arial" w:hAnsi="Arial" w:cs="Arial"/>
                <w:color w:val="000000"/>
              </w:rPr>
            </w:pPr>
            <w:r>
              <w:rPr>
                <w:rFonts w:ascii="Arial" w:eastAsia="Arial" w:hAnsi="Arial" w:cs="Arial"/>
                <w:color w:val="000000"/>
              </w:rPr>
              <w:lastRenderedPageBreak/>
              <w:t>Se modifica la duración máxima de la jornada laboral.</w:t>
            </w:r>
          </w:p>
        </w:tc>
      </w:tr>
      <w:tr w:rsidR="007573D2" w14:paraId="0D7275C7" w14:textId="77777777">
        <w:tc>
          <w:tcPr>
            <w:tcW w:w="3569" w:type="dxa"/>
          </w:tcPr>
          <w:p w14:paraId="025533C7" w14:textId="77777777" w:rsidR="007573D2" w:rsidRDefault="00E560EF">
            <w:pPr>
              <w:jc w:val="both"/>
              <w:rPr>
                <w:rFonts w:ascii="Arial" w:eastAsia="Arial" w:hAnsi="Arial" w:cs="Arial"/>
              </w:rPr>
            </w:pPr>
            <w:r>
              <w:rPr>
                <w:rFonts w:ascii="Arial" w:eastAsia="Arial" w:hAnsi="Arial" w:cs="Arial"/>
                <w:b/>
              </w:rPr>
              <w:lastRenderedPageBreak/>
              <w:t xml:space="preserve">Artículo 3°. </w:t>
            </w:r>
            <w:r>
              <w:rPr>
                <w:rFonts w:ascii="Arial" w:eastAsia="Arial" w:hAnsi="Arial" w:cs="Arial"/>
              </w:rPr>
              <w:t xml:space="preserve">Los servidores públicos del Estado que ostenten la condición de padres o madres cabeza de familia o </w:t>
            </w:r>
            <w:r>
              <w:rPr>
                <w:rFonts w:ascii="Arial" w:eastAsia="Arial" w:hAnsi="Arial" w:cs="Arial"/>
                <w:strike/>
              </w:rPr>
              <w:t>madres</w:t>
            </w:r>
            <w:r>
              <w:rPr>
                <w:rFonts w:ascii="Arial" w:eastAsia="Arial" w:hAnsi="Arial" w:cs="Arial"/>
              </w:rPr>
              <w:t xml:space="preserve"> con responsabilidades familiares y se desempeñen en jornada continua podrán acordar con su jefe de área respectiva o quien haga sus veces, el número de horas de trabajo diario a repartirse de manera variable durante la respectiva semana, la jornada podrá ser de mínimo cuatro (4) horas continuas y hasta diez (10) horas diarias.</w:t>
            </w:r>
          </w:p>
          <w:p w14:paraId="19AFFE63" w14:textId="77777777" w:rsidR="007573D2" w:rsidRDefault="007573D2">
            <w:pPr>
              <w:jc w:val="both"/>
              <w:rPr>
                <w:rFonts w:ascii="Arial" w:eastAsia="Arial" w:hAnsi="Arial" w:cs="Arial"/>
              </w:rPr>
            </w:pPr>
          </w:p>
          <w:p w14:paraId="0FBECC13" w14:textId="77777777" w:rsidR="007573D2" w:rsidRDefault="007573D2">
            <w:pPr>
              <w:jc w:val="both"/>
              <w:rPr>
                <w:rFonts w:ascii="Arial" w:eastAsia="Arial" w:hAnsi="Arial" w:cs="Arial"/>
              </w:rPr>
            </w:pPr>
          </w:p>
          <w:p w14:paraId="25A7B08C" w14:textId="77777777" w:rsidR="007573D2" w:rsidRDefault="00E560EF">
            <w:pPr>
              <w:jc w:val="both"/>
              <w:rPr>
                <w:rFonts w:ascii="Arial" w:eastAsia="Arial" w:hAnsi="Arial" w:cs="Arial"/>
              </w:rPr>
            </w:pPr>
            <w:r>
              <w:rPr>
                <w:rFonts w:ascii="Arial" w:eastAsia="Arial" w:hAnsi="Arial" w:cs="Arial"/>
                <w:b/>
              </w:rPr>
              <w:t>Parágrafo 1.</w:t>
            </w:r>
            <w:r>
              <w:rPr>
                <w:rFonts w:ascii="Arial" w:eastAsia="Arial" w:hAnsi="Arial" w:cs="Arial"/>
              </w:rPr>
              <w:t xml:space="preserve"> Dicho acuerdo deberá constar por escrito y servirá como prueba para todos los efectos requeridos.</w:t>
            </w:r>
          </w:p>
          <w:p w14:paraId="2D2CB4D1" w14:textId="77777777" w:rsidR="007573D2" w:rsidRDefault="007573D2">
            <w:pPr>
              <w:jc w:val="both"/>
              <w:rPr>
                <w:rFonts w:ascii="Arial" w:eastAsia="Arial" w:hAnsi="Arial" w:cs="Arial"/>
                <w:b/>
              </w:rPr>
            </w:pPr>
          </w:p>
          <w:p w14:paraId="2721741E" w14:textId="77777777" w:rsidR="007573D2" w:rsidRDefault="00E560EF">
            <w:pPr>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El presente artículo será interpretado de conformidad con lo dispuesto en </w:t>
            </w:r>
            <w:r>
              <w:rPr>
                <w:rFonts w:ascii="Arial" w:eastAsia="Arial" w:hAnsi="Arial" w:cs="Arial"/>
                <w:strike/>
              </w:rPr>
              <w:t>el artículo 161 del Código Sustantivo del Trabajo, sin que ello afecte la naturaleza de la modalidad de contratación.</w:t>
            </w:r>
          </w:p>
        </w:tc>
        <w:tc>
          <w:tcPr>
            <w:tcW w:w="3569" w:type="dxa"/>
          </w:tcPr>
          <w:p w14:paraId="49707399" w14:textId="77777777" w:rsidR="007573D2" w:rsidRDefault="00E560EF">
            <w:pPr>
              <w:jc w:val="both"/>
              <w:rPr>
                <w:rFonts w:ascii="Arial" w:eastAsia="Arial" w:hAnsi="Arial" w:cs="Arial"/>
              </w:rPr>
            </w:pPr>
            <w:r>
              <w:rPr>
                <w:rFonts w:ascii="Arial" w:eastAsia="Arial" w:hAnsi="Arial" w:cs="Arial"/>
                <w:b/>
              </w:rPr>
              <w:t xml:space="preserve">Artículo 3°. </w:t>
            </w:r>
            <w:r>
              <w:rPr>
                <w:rFonts w:ascii="Arial" w:eastAsia="Arial" w:hAnsi="Arial" w:cs="Arial"/>
              </w:rPr>
              <w:t>Los servidores públicos del Estado que ostenten la condición de padres o madres cabeza de familia, o con responsabilidades familiares y se desempeñen en jornada continua podrán acordar con su jefe de área respectiva o quien haga sus veces, el número de horas de trabajo diario a repartirse de manera variable durante la respectiva semana, la jornada podrá ser de mínimo cuatro (4) horas continuas y hasta diez (10) horas diarias.</w:t>
            </w:r>
          </w:p>
          <w:p w14:paraId="7A0F801B" w14:textId="77777777" w:rsidR="007573D2" w:rsidRDefault="007573D2">
            <w:pPr>
              <w:jc w:val="both"/>
              <w:rPr>
                <w:rFonts w:ascii="Arial" w:eastAsia="Arial" w:hAnsi="Arial" w:cs="Arial"/>
              </w:rPr>
            </w:pPr>
          </w:p>
          <w:p w14:paraId="3FB28F9C" w14:textId="77777777" w:rsidR="007573D2" w:rsidRDefault="007573D2">
            <w:pPr>
              <w:jc w:val="both"/>
              <w:rPr>
                <w:rFonts w:ascii="Arial" w:eastAsia="Arial" w:hAnsi="Arial" w:cs="Arial"/>
              </w:rPr>
            </w:pPr>
          </w:p>
          <w:p w14:paraId="403C1AA1" w14:textId="77777777" w:rsidR="007573D2" w:rsidRDefault="00E560EF">
            <w:pPr>
              <w:jc w:val="both"/>
              <w:rPr>
                <w:rFonts w:ascii="Arial" w:eastAsia="Arial" w:hAnsi="Arial" w:cs="Arial"/>
              </w:rPr>
            </w:pPr>
            <w:r>
              <w:rPr>
                <w:rFonts w:ascii="Arial" w:eastAsia="Arial" w:hAnsi="Arial" w:cs="Arial"/>
                <w:b/>
              </w:rPr>
              <w:t>Parágrafo 1.</w:t>
            </w:r>
            <w:r>
              <w:rPr>
                <w:rFonts w:ascii="Arial" w:eastAsia="Arial" w:hAnsi="Arial" w:cs="Arial"/>
              </w:rPr>
              <w:t xml:space="preserve"> Dicho acuerdo deberá constar por escrito y servirá como prueba para todos los efectos requeridos.</w:t>
            </w:r>
          </w:p>
          <w:p w14:paraId="5CD66CDA" w14:textId="77777777" w:rsidR="007573D2" w:rsidRDefault="007573D2">
            <w:pPr>
              <w:jc w:val="both"/>
              <w:rPr>
                <w:rFonts w:ascii="Arial" w:eastAsia="Arial" w:hAnsi="Arial" w:cs="Arial"/>
                <w:b/>
              </w:rPr>
            </w:pPr>
          </w:p>
          <w:p w14:paraId="291AC349" w14:textId="77777777" w:rsidR="007573D2" w:rsidRDefault="00E560EF">
            <w:pPr>
              <w:jc w:val="both"/>
              <w:rPr>
                <w:rFonts w:ascii="Arial" w:eastAsia="Arial" w:hAnsi="Arial" w:cs="Arial"/>
              </w:rPr>
            </w:pPr>
            <w:r>
              <w:rPr>
                <w:rFonts w:ascii="Arial" w:eastAsia="Arial" w:hAnsi="Arial" w:cs="Arial"/>
                <w:b/>
              </w:rPr>
              <w:t xml:space="preserve">Parágrafo 2. </w:t>
            </w:r>
            <w:r>
              <w:rPr>
                <w:rFonts w:ascii="Arial" w:eastAsia="Arial" w:hAnsi="Arial" w:cs="Arial"/>
              </w:rPr>
              <w:t xml:space="preserve">El presente artículo será interpretado de conformidad con lo dispuesto en </w:t>
            </w:r>
            <w:r>
              <w:rPr>
                <w:rFonts w:ascii="Arial" w:eastAsia="Arial" w:hAnsi="Arial" w:cs="Arial"/>
                <w:b/>
                <w:u w:val="single"/>
              </w:rPr>
              <w:t>el artículo 33 del Decreto 1042 de 1978, el artículo 3 de la Ley 6 de 1945 y demás normas concordantes.</w:t>
            </w:r>
          </w:p>
        </w:tc>
        <w:tc>
          <w:tcPr>
            <w:tcW w:w="2151" w:type="dxa"/>
          </w:tcPr>
          <w:p w14:paraId="02C28411" w14:textId="77777777" w:rsidR="007573D2" w:rsidRDefault="00E560EF">
            <w:pPr>
              <w:spacing w:after="160"/>
              <w:jc w:val="both"/>
              <w:rPr>
                <w:rFonts w:ascii="Arial" w:eastAsia="Arial" w:hAnsi="Arial" w:cs="Arial"/>
              </w:rPr>
            </w:pPr>
            <w:r>
              <w:rPr>
                <w:rFonts w:ascii="Arial" w:eastAsia="Arial" w:hAnsi="Arial" w:cs="Arial"/>
              </w:rPr>
              <w:t>Se elimina la palabra “madres” se estaría limitando sólo a esta población la protección, la cual, según el objeto de la norma va a los trabajadores o servidores públicos con responsabilidades familiares.</w:t>
            </w:r>
          </w:p>
          <w:p w14:paraId="7B512AA8" w14:textId="77777777" w:rsidR="007573D2" w:rsidRDefault="007573D2">
            <w:pPr>
              <w:spacing w:after="160"/>
              <w:jc w:val="both"/>
              <w:rPr>
                <w:rFonts w:ascii="Arial" w:eastAsia="Arial" w:hAnsi="Arial" w:cs="Arial"/>
              </w:rPr>
            </w:pPr>
          </w:p>
          <w:p w14:paraId="73DE6EDC" w14:textId="77777777" w:rsidR="007573D2" w:rsidRDefault="00E560EF">
            <w:pPr>
              <w:pBdr>
                <w:top w:val="nil"/>
                <w:left w:val="nil"/>
                <w:bottom w:val="nil"/>
                <w:right w:val="nil"/>
                <w:between w:val="nil"/>
              </w:pBdr>
              <w:spacing w:after="200"/>
              <w:jc w:val="both"/>
              <w:rPr>
                <w:rFonts w:ascii="Arial" w:eastAsia="Arial" w:hAnsi="Arial" w:cs="Arial"/>
                <w:color w:val="000000"/>
              </w:rPr>
            </w:pPr>
            <w:r>
              <w:rPr>
                <w:rFonts w:ascii="Arial" w:eastAsia="Arial" w:hAnsi="Arial" w:cs="Arial"/>
                <w:color w:val="000000"/>
              </w:rPr>
              <w:t xml:space="preserve">Por otro lado, se modifica el parágrafo, pues tiene errores jurídicos ya que el CST en su parte individual no </w:t>
            </w:r>
            <w:r>
              <w:rPr>
                <w:rFonts w:ascii="Arial" w:eastAsia="Arial" w:hAnsi="Arial" w:cs="Arial"/>
              </w:rPr>
              <w:t>aplica</w:t>
            </w:r>
            <w:r>
              <w:rPr>
                <w:rFonts w:ascii="Arial" w:eastAsia="Arial" w:hAnsi="Arial" w:cs="Arial"/>
                <w:color w:val="000000"/>
              </w:rPr>
              <w:t xml:space="preserve"> para el sector público. </w:t>
            </w:r>
          </w:p>
          <w:p w14:paraId="374FDA32" w14:textId="77777777" w:rsidR="007573D2" w:rsidRDefault="00E560EF">
            <w:pPr>
              <w:spacing w:after="160"/>
              <w:jc w:val="both"/>
              <w:rPr>
                <w:rFonts w:ascii="Arial" w:eastAsia="Arial" w:hAnsi="Arial" w:cs="Arial"/>
                <w:color w:val="000000"/>
              </w:rPr>
            </w:pPr>
            <w:r>
              <w:rPr>
                <w:rFonts w:ascii="Arial" w:eastAsia="Arial" w:hAnsi="Arial" w:cs="Arial"/>
              </w:rPr>
              <w:t xml:space="preserve"> </w:t>
            </w:r>
          </w:p>
        </w:tc>
      </w:tr>
      <w:tr w:rsidR="007573D2" w14:paraId="3D51DBA3" w14:textId="77777777">
        <w:tc>
          <w:tcPr>
            <w:tcW w:w="3569" w:type="dxa"/>
          </w:tcPr>
          <w:p w14:paraId="7B1CFCF3" w14:textId="77777777" w:rsidR="007573D2" w:rsidRDefault="00E560EF">
            <w:pPr>
              <w:jc w:val="both"/>
              <w:rPr>
                <w:rFonts w:ascii="Arial" w:eastAsia="Arial" w:hAnsi="Arial" w:cs="Arial"/>
              </w:rPr>
            </w:pPr>
            <w:r>
              <w:rPr>
                <w:rFonts w:ascii="Arial" w:eastAsia="Arial" w:hAnsi="Arial" w:cs="Arial"/>
                <w:b/>
              </w:rPr>
              <w:t>Artículo 4°. Definiciones</w:t>
            </w:r>
            <w:r>
              <w:rPr>
                <w:rFonts w:ascii="Arial" w:eastAsia="Arial" w:hAnsi="Arial" w:cs="Arial"/>
              </w:rPr>
              <w:t>:</w:t>
            </w:r>
          </w:p>
          <w:p w14:paraId="2220F62F" w14:textId="77777777" w:rsidR="007573D2" w:rsidRDefault="007573D2">
            <w:pPr>
              <w:jc w:val="both"/>
              <w:rPr>
                <w:rFonts w:ascii="Arial" w:eastAsia="Arial" w:hAnsi="Arial" w:cs="Arial"/>
              </w:rPr>
            </w:pPr>
          </w:p>
          <w:p w14:paraId="65911EF2" w14:textId="77777777" w:rsidR="007573D2" w:rsidRDefault="00E560EF">
            <w:pPr>
              <w:jc w:val="both"/>
              <w:rPr>
                <w:rFonts w:ascii="Arial" w:eastAsia="Arial" w:hAnsi="Arial" w:cs="Arial"/>
              </w:rPr>
            </w:pPr>
            <w:r>
              <w:rPr>
                <w:rFonts w:ascii="Arial" w:eastAsia="Arial" w:hAnsi="Arial" w:cs="Arial"/>
                <w:b/>
              </w:rPr>
              <w:lastRenderedPageBreak/>
              <w:t xml:space="preserve">Trabajadores con Responsabilidades familiares: </w:t>
            </w:r>
            <w:r>
              <w:rPr>
                <w:rFonts w:ascii="Arial" w:eastAsia="Arial" w:hAnsi="Arial" w:cs="Arial"/>
              </w:rPr>
              <w:t>Se considera como trabajador con responsabilidades familiares a aquellos trabajadores del sector público o privado que tengan a su cargo:</w:t>
            </w:r>
          </w:p>
          <w:p w14:paraId="0B5D1AC2" w14:textId="77777777" w:rsidR="007573D2" w:rsidRDefault="007573D2">
            <w:pPr>
              <w:jc w:val="both"/>
              <w:rPr>
                <w:rFonts w:ascii="Arial" w:eastAsia="Arial" w:hAnsi="Arial" w:cs="Arial"/>
              </w:rPr>
            </w:pPr>
          </w:p>
          <w:p w14:paraId="0DD84D16" w14:textId="77777777" w:rsidR="007573D2" w:rsidRDefault="007573D2">
            <w:pPr>
              <w:jc w:val="both"/>
              <w:rPr>
                <w:rFonts w:ascii="Arial" w:eastAsia="Arial" w:hAnsi="Arial" w:cs="Arial"/>
              </w:rPr>
            </w:pPr>
          </w:p>
          <w:p w14:paraId="3E11F8D8" w14:textId="77777777" w:rsidR="007573D2" w:rsidRDefault="00E560EF">
            <w:pPr>
              <w:numPr>
                <w:ilvl w:val="3"/>
                <w:numId w:val="1"/>
              </w:numPr>
              <w:ind w:left="600"/>
              <w:jc w:val="both"/>
              <w:rPr>
                <w:rFonts w:ascii="Arial" w:eastAsia="Arial" w:hAnsi="Arial" w:cs="Arial"/>
              </w:rPr>
            </w:pPr>
            <w:r>
              <w:rPr>
                <w:rFonts w:ascii="Arial" w:eastAsia="Arial" w:hAnsi="Arial" w:cs="Arial"/>
              </w:rPr>
              <w:t>Menores de edad.</w:t>
            </w:r>
          </w:p>
          <w:p w14:paraId="5284449E" w14:textId="77777777" w:rsidR="007573D2" w:rsidRDefault="007573D2">
            <w:pPr>
              <w:ind w:left="600"/>
              <w:jc w:val="both"/>
              <w:rPr>
                <w:rFonts w:ascii="Arial" w:eastAsia="Arial" w:hAnsi="Arial" w:cs="Arial"/>
              </w:rPr>
            </w:pPr>
          </w:p>
          <w:p w14:paraId="37494C8C" w14:textId="77777777" w:rsidR="007573D2" w:rsidRDefault="00E560EF">
            <w:pPr>
              <w:numPr>
                <w:ilvl w:val="3"/>
                <w:numId w:val="1"/>
              </w:numPr>
              <w:ind w:left="600"/>
              <w:jc w:val="both"/>
              <w:rPr>
                <w:rFonts w:ascii="Arial" w:eastAsia="Arial" w:hAnsi="Arial" w:cs="Arial"/>
              </w:rPr>
            </w:pPr>
            <w:r>
              <w:rPr>
                <w:rFonts w:ascii="Arial" w:eastAsia="Arial" w:hAnsi="Arial" w:cs="Arial"/>
              </w:rPr>
              <w:t>Personas mayores de edad en estado de discapacidad, disminución física, mental, intelectual o sensorial a largo plazo.</w:t>
            </w:r>
          </w:p>
          <w:p w14:paraId="120A66F6" w14:textId="77777777" w:rsidR="007573D2" w:rsidRDefault="007573D2">
            <w:pPr>
              <w:ind w:left="600"/>
              <w:jc w:val="both"/>
              <w:rPr>
                <w:rFonts w:ascii="Arial" w:eastAsia="Arial" w:hAnsi="Arial" w:cs="Arial"/>
              </w:rPr>
            </w:pPr>
          </w:p>
          <w:p w14:paraId="341CA583" w14:textId="77777777" w:rsidR="007573D2" w:rsidRDefault="00E560EF">
            <w:pPr>
              <w:numPr>
                <w:ilvl w:val="3"/>
                <w:numId w:val="1"/>
              </w:numPr>
              <w:ind w:left="600"/>
              <w:jc w:val="both"/>
              <w:rPr>
                <w:rFonts w:ascii="Arial" w:eastAsia="Arial" w:hAnsi="Arial" w:cs="Arial"/>
              </w:rPr>
            </w:pPr>
            <w:r>
              <w:rPr>
                <w:rFonts w:ascii="Arial" w:eastAsia="Arial" w:hAnsi="Arial" w:cs="Arial"/>
              </w:rPr>
              <w:t>Adultos mayores.</w:t>
            </w:r>
          </w:p>
          <w:p w14:paraId="4A066AA1" w14:textId="77777777" w:rsidR="007573D2" w:rsidRDefault="007573D2">
            <w:pPr>
              <w:jc w:val="both"/>
              <w:rPr>
                <w:rFonts w:ascii="Arial" w:eastAsia="Arial" w:hAnsi="Arial" w:cs="Arial"/>
              </w:rPr>
            </w:pPr>
          </w:p>
          <w:p w14:paraId="73358CBC" w14:textId="77777777" w:rsidR="007573D2" w:rsidRDefault="00E560EF">
            <w:pPr>
              <w:jc w:val="both"/>
              <w:rPr>
                <w:rFonts w:ascii="Arial" w:eastAsia="Arial" w:hAnsi="Arial" w:cs="Arial"/>
              </w:rPr>
            </w:pPr>
            <w:r>
              <w:rPr>
                <w:rFonts w:ascii="Arial" w:eastAsia="Arial" w:hAnsi="Arial" w:cs="Arial"/>
                <w:b/>
              </w:rPr>
              <w:t xml:space="preserve">Horas de trabajo: </w:t>
            </w:r>
            <w:r>
              <w:rPr>
                <w:rFonts w:ascii="Arial" w:eastAsia="Arial" w:hAnsi="Arial" w:cs="Arial"/>
              </w:rPr>
              <w:t>Es el tiempo durante el cual el personal esté a disposición del empleador; estarán excluidos los descansos durante los cuales el personal no se halle a disposición del empleador.</w:t>
            </w:r>
          </w:p>
        </w:tc>
        <w:tc>
          <w:tcPr>
            <w:tcW w:w="3569" w:type="dxa"/>
          </w:tcPr>
          <w:p w14:paraId="6864F7DD" w14:textId="77777777" w:rsidR="007573D2" w:rsidRDefault="00E560EF">
            <w:pPr>
              <w:jc w:val="both"/>
              <w:rPr>
                <w:rFonts w:ascii="Arial" w:eastAsia="Arial" w:hAnsi="Arial" w:cs="Arial"/>
              </w:rPr>
            </w:pPr>
            <w:r>
              <w:rPr>
                <w:rFonts w:ascii="Arial" w:eastAsia="Arial" w:hAnsi="Arial" w:cs="Arial"/>
                <w:b/>
              </w:rPr>
              <w:lastRenderedPageBreak/>
              <w:t>Artículo 4°. Definiciones</w:t>
            </w:r>
            <w:r>
              <w:rPr>
                <w:rFonts w:ascii="Arial" w:eastAsia="Arial" w:hAnsi="Arial" w:cs="Arial"/>
              </w:rPr>
              <w:t>:</w:t>
            </w:r>
          </w:p>
          <w:p w14:paraId="0485C4F6" w14:textId="77777777" w:rsidR="007573D2" w:rsidRDefault="007573D2">
            <w:pPr>
              <w:jc w:val="both"/>
              <w:rPr>
                <w:rFonts w:ascii="Arial" w:eastAsia="Arial" w:hAnsi="Arial" w:cs="Arial"/>
              </w:rPr>
            </w:pPr>
          </w:p>
          <w:p w14:paraId="1AE1C585" w14:textId="77777777" w:rsidR="007573D2" w:rsidRDefault="00E560EF">
            <w:pPr>
              <w:numPr>
                <w:ilvl w:val="0"/>
                <w:numId w:val="3"/>
              </w:numPr>
              <w:pBdr>
                <w:top w:val="nil"/>
                <w:left w:val="nil"/>
                <w:bottom w:val="nil"/>
                <w:right w:val="nil"/>
                <w:between w:val="nil"/>
              </w:pBdr>
              <w:ind w:left="288" w:hanging="283"/>
              <w:jc w:val="both"/>
              <w:rPr>
                <w:rFonts w:ascii="Arial" w:eastAsia="Arial" w:hAnsi="Arial" w:cs="Arial"/>
                <w:color w:val="000000"/>
              </w:rPr>
            </w:pPr>
            <w:r>
              <w:rPr>
                <w:rFonts w:ascii="Arial" w:eastAsia="Arial" w:hAnsi="Arial" w:cs="Arial"/>
                <w:b/>
                <w:color w:val="000000"/>
              </w:rPr>
              <w:lastRenderedPageBreak/>
              <w:t xml:space="preserve">Trabajadores </w:t>
            </w:r>
            <w:r>
              <w:rPr>
                <w:rFonts w:ascii="Arial" w:eastAsia="Arial" w:hAnsi="Arial" w:cs="Arial"/>
                <w:b/>
                <w:color w:val="000000"/>
                <w:u w:val="single"/>
              </w:rPr>
              <w:t>o servidores públicos</w:t>
            </w:r>
            <w:r>
              <w:rPr>
                <w:rFonts w:ascii="Arial" w:eastAsia="Arial" w:hAnsi="Arial" w:cs="Arial"/>
                <w:b/>
                <w:color w:val="000000"/>
              </w:rPr>
              <w:t xml:space="preserve"> con Responsabilidades familiares: </w:t>
            </w:r>
            <w:r>
              <w:rPr>
                <w:rFonts w:ascii="Arial" w:eastAsia="Arial" w:hAnsi="Arial" w:cs="Arial"/>
                <w:color w:val="000000"/>
              </w:rPr>
              <w:t xml:space="preserve">Se considera como trabajador </w:t>
            </w:r>
            <w:r>
              <w:rPr>
                <w:rFonts w:ascii="Arial" w:eastAsia="Arial" w:hAnsi="Arial" w:cs="Arial"/>
                <w:b/>
                <w:color w:val="000000"/>
                <w:u w:val="single"/>
              </w:rPr>
              <w:t>o servidor público</w:t>
            </w:r>
            <w:r>
              <w:rPr>
                <w:rFonts w:ascii="Arial" w:eastAsia="Arial" w:hAnsi="Arial" w:cs="Arial"/>
                <w:color w:val="000000"/>
              </w:rPr>
              <w:t xml:space="preserve"> con responsabilidades familiares a aquellos trabajadores del sector público o privado que tengan a su cargo:</w:t>
            </w:r>
          </w:p>
          <w:p w14:paraId="626342FA" w14:textId="77777777" w:rsidR="007573D2" w:rsidRDefault="007573D2">
            <w:pPr>
              <w:jc w:val="both"/>
              <w:rPr>
                <w:rFonts w:ascii="Arial" w:eastAsia="Arial" w:hAnsi="Arial" w:cs="Arial"/>
              </w:rPr>
            </w:pPr>
          </w:p>
          <w:p w14:paraId="150D4B7D" w14:textId="77777777" w:rsidR="007573D2" w:rsidRDefault="00E560EF">
            <w:pPr>
              <w:numPr>
                <w:ilvl w:val="3"/>
                <w:numId w:val="2"/>
              </w:numPr>
              <w:ind w:left="714"/>
              <w:jc w:val="both"/>
              <w:rPr>
                <w:rFonts w:ascii="Arial" w:eastAsia="Arial" w:hAnsi="Arial" w:cs="Arial"/>
              </w:rPr>
            </w:pPr>
            <w:r>
              <w:rPr>
                <w:rFonts w:ascii="Arial" w:eastAsia="Arial" w:hAnsi="Arial" w:cs="Arial"/>
              </w:rPr>
              <w:t>Menores de edad.</w:t>
            </w:r>
          </w:p>
          <w:p w14:paraId="3A15A5A5" w14:textId="77777777" w:rsidR="007573D2" w:rsidRDefault="007573D2">
            <w:pPr>
              <w:ind w:left="714"/>
              <w:jc w:val="both"/>
              <w:rPr>
                <w:rFonts w:ascii="Arial" w:eastAsia="Arial" w:hAnsi="Arial" w:cs="Arial"/>
              </w:rPr>
            </w:pPr>
          </w:p>
          <w:p w14:paraId="6B807D5C" w14:textId="77777777" w:rsidR="007573D2" w:rsidRDefault="00E560EF">
            <w:pPr>
              <w:numPr>
                <w:ilvl w:val="3"/>
                <w:numId w:val="2"/>
              </w:numPr>
              <w:ind w:left="714"/>
              <w:jc w:val="both"/>
              <w:rPr>
                <w:rFonts w:ascii="Arial" w:eastAsia="Arial" w:hAnsi="Arial" w:cs="Arial"/>
              </w:rPr>
            </w:pPr>
            <w:r>
              <w:rPr>
                <w:rFonts w:ascii="Arial" w:eastAsia="Arial" w:hAnsi="Arial" w:cs="Arial"/>
              </w:rPr>
              <w:t>Personas mayores de edad en estado de discapacidad, disminución física, mental, intelectual o sensorial a largo plazo.</w:t>
            </w:r>
          </w:p>
          <w:p w14:paraId="3B562B22" w14:textId="77777777" w:rsidR="007573D2" w:rsidRDefault="007573D2">
            <w:pPr>
              <w:ind w:left="714"/>
              <w:jc w:val="both"/>
              <w:rPr>
                <w:rFonts w:ascii="Arial" w:eastAsia="Arial" w:hAnsi="Arial" w:cs="Arial"/>
              </w:rPr>
            </w:pPr>
          </w:p>
          <w:p w14:paraId="73C182CD" w14:textId="77777777" w:rsidR="007573D2" w:rsidRDefault="00E560EF">
            <w:pPr>
              <w:numPr>
                <w:ilvl w:val="3"/>
                <w:numId w:val="2"/>
              </w:numPr>
              <w:ind w:left="714"/>
              <w:jc w:val="both"/>
              <w:rPr>
                <w:rFonts w:ascii="Arial" w:eastAsia="Arial" w:hAnsi="Arial" w:cs="Arial"/>
              </w:rPr>
            </w:pPr>
            <w:r>
              <w:rPr>
                <w:rFonts w:ascii="Arial" w:eastAsia="Arial" w:hAnsi="Arial" w:cs="Arial"/>
              </w:rPr>
              <w:t>Adultos mayores.</w:t>
            </w:r>
          </w:p>
          <w:p w14:paraId="61C3EF4D" w14:textId="77777777" w:rsidR="007573D2" w:rsidRDefault="007573D2">
            <w:pPr>
              <w:jc w:val="both"/>
              <w:rPr>
                <w:rFonts w:ascii="Arial" w:eastAsia="Arial" w:hAnsi="Arial" w:cs="Arial"/>
              </w:rPr>
            </w:pPr>
          </w:p>
          <w:p w14:paraId="34C04E7D" w14:textId="77777777" w:rsidR="007573D2" w:rsidRDefault="00E560EF">
            <w:pPr>
              <w:ind w:left="288" w:hanging="284"/>
              <w:jc w:val="both"/>
              <w:rPr>
                <w:rFonts w:ascii="Arial" w:eastAsia="Arial" w:hAnsi="Arial" w:cs="Arial"/>
              </w:rPr>
            </w:pPr>
            <w:proofErr w:type="spellStart"/>
            <w:r>
              <w:rPr>
                <w:rFonts w:ascii="Arial" w:eastAsia="Arial" w:hAnsi="Arial" w:cs="Arial"/>
                <w:b/>
              </w:rPr>
              <w:t>ii</w:t>
            </w:r>
            <w:proofErr w:type="spellEnd"/>
            <w:r>
              <w:rPr>
                <w:rFonts w:ascii="Arial" w:eastAsia="Arial" w:hAnsi="Arial" w:cs="Arial"/>
                <w:b/>
              </w:rPr>
              <w:t xml:space="preserve">) Horas de trabajo: </w:t>
            </w:r>
            <w:r>
              <w:rPr>
                <w:rFonts w:ascii="Arial" w:eastAsia="Arial" w:hAnsi="Arial" w:cs="Arial"/>
              </w:rPr>
              <w:t>Es el tiempo durante el cual el personal esté a disposición del empleador; estarán excluidos los descansos durante los cuales el personal no se halle a disposición del empleador.</w:t>
            </w:r>
          </w:p>
        </w:tc>
        <w:tc>
          <w:tcPr>
            <w:tcW w:w="2151" w:type="dxa"/>
          </w:tcPr>
          <w:p w14:paraId="508FF25E" w14:textId="77777777" w:rsidR="007573D2" w:rsidRDefault="00E560EF">
            <w:pPr>
              <w:spacing w:after="160"/>
              <w:jc w:val="both"/>
              <w:rPr>
                <w:rFonts w:ascii="Arial" w:eastAsia="Arial" w:hAnsi="Arial" w:cs="Arial"/>
                <w:color w:val="000000"/>
              </w:rPr>
            </w:pPr>
            <w:r>
              <w:rPr>
                <w:rFonts w:ascii="Arial" w:eastAsia="Arial" w:hAnsi="Arial" w:cs="Arial"/>
                <w:color w:val="000000"/>
              </w:rPr>
              <w:lastRenderedPageBreak/>
              <w:t xml:space="preserve">Se modifica el artículo con el fin de incluir a los </w:t>
            </w:r>
            <w:r>
              <w:rPr>
                <w:rFonts w:ascii="Arial" w:eastAsia="Arial" w:hAnsi="Arial" w:cs="Arial"/>
                <w:color w:val="000000"/>
              </w:rPr>
              <w:lastRenderedPageBreak/>
              <w:t>servidores públicos.</w:t>
            </w:r>
          </w:p>
        </w:tc>
      </w:tr>
      <w:tr w:rsidR="007573D2" w14:paraId="52EC010D" w14:textId="77777777">
        <w:tc>
          <w:tcPr>
            <w:tcW w:w="3569" w:type="dxa"/>
          </w:tcPr>
          <w:p w14:paraId="0863CDBE" w14:textId="77777777" w:rsidR="007573D2" w:rsidRDefault="00E560EF">
            <w:pPr>
              <w:jc w:val="both"/>
              <w:rPr>
                <w:rFonts w:ascii="Arial" w:eastAsia="Arial" w:hAnsi="Arial" w:cs="Arial"/>
              </w:rPr>
            </w:pPr>
            <w:r>
              <w:rPr>
                <w:rFonts w:ascii="Arial" w:eastAsia="Arial" w:hAnsi="Arial" w:cs="Arial"/>
                <w:b/>
              </w:rPr>
              <w:lastRenderedPageBreak/>
              <w:t xml:space="preserve">Artículo 5°. Cesación de las responsabilidades familiares. </w:t>
            </w:r>
            <w:r>
              <w:rPr>
                <w:rFonts w:ascii="Arial" w:eastAsia="Arial" w:hAnsi="Arial" w:cs="Arial"/>
              </w:rPr>
              <w:t xml:space="preserve">Cuando por cualquier circunstancia cesen las responsabilidades familiares descritas en la presente ley, el trabajador deberá informar tal circunstancia dentro de los </w:t>
            </w:r>
            <w:r>
              <w:rPr>
                <w:rFonts w:ascii="Arial" w:eastAsia="Arial" w:hAnsi="Arial" w:cs="Arial"/>
              </w:rPr>
              <w:lastRenderedPageBreak/>
              <w:t xml:space="preserve">treinta (30) días calendario siguientes por escrito a su jefe inmediato, y retomar </w:t>
            </w:r>
            <w:r>
              <w:rPr>
                <w:rFonts w:ascii="Arial" w:eastAsia="Arial" w:hAnsi="Arial" w:cs="Arial"/>
                <w:strike/>
              </w:rPr>
              <w:t>las horas de trabajo de</w:t>
            </w:r>
            <w:r>
              <w:rPr>
                <w:rFonts w:ascii="Arial" w:eastAsia="Arial" w:hAnsi="Arial" w:cs="Arial"/>
              </w:rPr>
              <w:t xml:space="preserve"> la entidad a la cual pertenece so pena de incurrir en falta grave.</w:t>
            </w:r>
          </w:p>
          <w:p w14:paraId="77D8971C" w14:textId="77777777" w:rsidR="007573D2" w:rsidRDefault="007573D2">
            <w:pPr>
              <w:jc w:val="both"/>
              <w:rPr>
                <w:rFonts w:ascii="Arial" w:eastAsia="Arial" w:hAnsi="Arial" w:cs="Arial"/>
              </w:rPr>
            </w:pPr>
          </w:p>
          <w:p w14:paraId="4B2A0A01" w14:textId="77777777" w:rsidR="007573D2" w:rsidRDefault="007573D2">
            <w:pPr>
              <w:jc w:val="both"/>
              <w:rPr>
                <w:rFonts w:ascii="Arial" w:eastAsia="Arial" w:hAnsi="Arial" w:cs="Arial"/>
              </w:rPr>
            </w:pPr>
          </w:p>
          <w:p w14:paraId="26CE9385" w14:textId="77777777" w:rsidR="007573D2" w:rsidRDefault="007573D2">
            <w:pPr>
              <w:jc w:val="both"/>
              <w:rPr>
                <w:rFonts w:ascii="Arial" w:eastAsia="Arial" w:hAnsi="Arial" w:cs="Arial"/>
              </w:rPr>
            </w:pPr>
          </w:p>
          <w:p w14:paraId="5DFE0FE9" w14:textId="77777777" w:rsidR="007573D2" w:rsidRDefault="00E560EF">
            <w:pPr>
              <w:jc w:val="both"/>
              <w:rPr>
                <w:rFonts w:ascii="Arial" w:eastAsia="Arial" w:hAnsi="Arial" w:cs="Arial"/>
              </w:rPr>
            </w:pPr>
            <w:r>
              <w:rPr>
                <w:rFonts w:ascii="Arial" w:eastAsia="Arial" w:hAnsi="Arial" w:cs="Arial"/>
                <w:b/>
              </w:rPr>
              <w:t>Parágrafo.</w:t>
            </w:r>
            <w:r>
              <w:rPr>
                <w:rFonts w:ascii="Arial" w:eastAsia="Arial" w:hAnsi="Arial" w:cs="Arial"/>
              </w:rPr>
              <w:t xml:space="preserve"> Una vez </w:t>
            </w:r>
            <w:r>
              <w:rPr>
                <w:rFonts w:ascii="Arial" w:eastAsia="Arial" w:hAnsi="Arial" w:cs="Arial"/>
                <w:strike/>
              </w:rPr>
              <w:t>reintegrado</w:t>
            </w:r>
            <w:r>
              <w:rPr>
                <w:rFonts w:ascii="Arial" w:eastAsia="Arial" w:hAnsi="Arial" w:cs="Arial"/>
              </w:rPr>
              <w:t xml:space="preserve"> la entidad deberá emitir una constancia que acredite </w:t>
            </w:r>
            <w:r>
              <w:rPr>
                <w:rFonts w:ascii="Arial" w:eastAsia="Arial" w:hAnsi="Arial" w:cs="Arial"/>
                <w:strike/>
              </w:rPr>
              <w:t xml:space="preserve">la fecha del reintegro y la </w:t>
            </w:r>
            <w:r>
              <w:rPr>
                <w:rFonts w:ascii="Arial" w:eastAsia="Arial" w:hAnsi="Arial" w:cs="Arial"/>
              </w:rPr>
              <w:t>cesación de las circunstancias que dieron su origen, de la cual deberá entregarse copia al empleado.</w:t>
            </w:r>
          </w:p>
        </w:tc>
        <w:tc>
          <w:tcPr>
            <w:tcW w:w="3569" w:type="dxa"/>
          </w:tcPr>
          <w:p w14:paraId="76B53921" w14:textId="77777777" w:rsidR="007573D2" w:rsidRDefault="00E560EF">
            <w:pPr>
              <w:jc w:val="both"/>
              <w:rPr>
                <w:rFonts w:ascii="Arial" w:eastAsia="Arial" w:hAnsi="Arial" w:cs="Arial"/>
              </w:rPr>
            </w:pPr>
            <w:r>
              <w:rPr>
                <w:rFonts w:ascii="Arial" w:eastAsia="Arial" w:hAnsi="Arial" w:cs="Arial"/>
                <w:b/>
              </w:rPr>
              <w:lastRenderedPageBreak/>
              <w:t xml:space="preserve">Artículo 5°. Cesación de las responsabilidades familiares. </w:t>
            </w:r>
            <w:r>
              <w:rPr>
                <w:rFonts w:ascii="Arial" w:eastAsia="Arial" w:hAnsi="Arial" w:cs="Arial"/>
              </w:rPr>
              <w:t xml:space="preserve">Cuando por cualquier circunstancia cesen las responsabilidades familiares descritas en la presente ley, el trabajador </w:t>
            </w:r>
            <w:r>
              <w:rPr>
                <w:rFonts w:ascii="Arial" w:eastAsia="Arial" w:hAnsi="Arial" w:cs="Arial"/>
                <w:b/>
                <w:u w:val="single"/>
              </w:rPr>
              <w:t>o servidor público</w:t>
            </w:r>
            <w:r>
              <w:rPr>
                <w:rFonts w:ascii="Arial" w:eastAsia="Arial" w:hAnsi="Arial" w:cs="Arial"/>
              </w:rPr>
              <w:t xml:space="preserve"> deberá informar tal </w:t>
            </w:r>
            <w:r>
              <w:rPr>
                <w:rFonts w:ascii="Arial" w:eastAsia="Arial" w:hAnsi="Arial" w:cs="Arial"/>
              </w:rPr>
              <w:lastRenderedPageBreak/>
              <w:t xml:space="preserve">circunstancia, </w:t>
            </w:r>
            <w:r>
              <w:rPr>
                <w:rFonts w:ascii="Arial" w:eastAsia="Arial" w:hAnsi="Arial" w:cs="Arial"/>
                <w:b/>
                <w:u w:val="single"/>
              </w:rPr>
              <w:t>por escrito</w:t>
            </w:r>
            <w:r>
              <w:rPr>
                <w:rFonts w:ascii="Arial" w:eastAsia="Arial" w:hAnsi="Arial" w:cs="Arial"/>
              </w:rPr>
              <w:t xml:space="preserve"> dentro de los treinta (30) días calendario siguientes por escrito a su jefe inmediato, y retomar </w:t>
            </w:r>
            <w:r>
              <w:rPr>
                <w:rFonts w:ascii="Arial" w:eastAsia="Arial" w:hAnsi="Arial" w:cs="Arial"/>
                <w:b/>
                <w:u w:val="single"/>
              </w:rPr>
              <w:t>la jornada laboral que tenía previo al acuerdo de flexibilización en</w:t>
            </w:r>
            <w:r>
              <w:rPr>
                <w:rFonts w:ascii="Arial" w:eastAsia="Arial" w:hAnsi="Arial" w:cs="Arial"/>
              </w:rPr>
              <w:t xml:space="preserve"> la entidad a la cual pertenece so pena de incurrir en falta grave.</w:t>
            </w:r>
          </w:p>
          <w:p w14:paraId="215D9EE0" w14:textId="77777777" w:rsidR="007573D2" w:rsidRDefault="007573D2">
            <w:pPr>
              <w:jc w:val="both"/>
              <w:rPr>
                <w:rFonts w:ascii="Arial" w:eastAsia="Arial" w:hAnsi="Arial" w:cs="Arial"/>
              </w:rPr>
            </w:pPr>
          </w:p>
          <w:p w14:paraId="1FA4C2D5" w14:textId="77777777" w:rsidR="007573D2" w:rsidRDefault="00E560EF">
            <w:pPr>
              <w:jc w:val="both"/>
              <w:rPr>
                <w:rFonts w:ascii="Arial" w:eastAsia="Arial" w:hAnsi="Arial" w:cs="Arial"/>
              </w:rPr>
            </w:pPr>
            <w:r>
              <w:rPr>
                <w:rFonts w:ascii="Arial" w:eastAsia="Arial" w:hAnsi="Arial" w:cs="Arial"/>
                <w:b/>
              </w:rPr>
              <w:t>Parágrafo.</w:t>
            </w:r>
            <w:r>
              <w:rPr>
                <w:rFonts w:ascii="Arial" w:eastAsia="Arial" w:hAnsi="Arial" w:cs="Arial"/>
              </w:rPr>
              <w:t xml:space="preserve"> Una vez </w:t>
            </w:r>
            <w:r>
              <w:rPr>
                <w:rFonts w:ascii="Arial" w:eastAsia="Arial" w:hAnsi="Arial" w:cs="Arial"/>
                <w:b/>
                <w:color w:val="000000"/>
                <w:u w:val="single"/>
              </w:rPr>
              <w:t>retomadas las horas de trabajo en que el trabajador, o servidor público, laboraba previo a la flexibilización del horario laboral, la entidad o empresa</w:t>
            </w:r>
            <w:r>
              <w:rPr>
                <w:rFonts w:ascii="Arial" w:eastAsia="Arial" w:hAnsi="Arial" w:cs="Arial"/>
                <w:color w:val="000000"/>
              </w:rPr>
              <w:t xml:space="preserve"> </w:t>
            </w:r>
            <w:r>
              <w:rPr>
                <w:rFonts w:ascii="Arial" w:eastAsia="Arial" w:hAnsi="Arial" w:cs="Arial"/>
              </w:rPr>
              <w:t xml:space="preserve">deberá emitir una constancia que acredite la fecha </w:t>
            </w:r>
            <w:r>
              <w:rPr>
                <w:rFonts w:ascii="Arial" w:eastAsia="Arial" w:hAnsi="Arial" w:cs="Arial"/>
                <w:b/>
                <w:u w:val="single"/>
              </w:rPr>
              <w:t>de</w:t>
            </w:r>
            <w:r>
              <w:rPr>
                <w:rFonts w:ascii="Arial" w:eastAsia="Arial" w:hAnsi="Arial" w:cs="Arial"/>
              </w:rPr>
              <w:t xml:space="preserve"> cesación de las circunstancias que dieron su origen, de la cual deberá entregarse copia al empleado.</w:t>
            </w:r>
          </w:p>
        </w:tc>
        <w:tc>
          <w:tcPr>
            <w:tcW w:w="2151" w:type="dxa"/>
          </w:tcPr>
          <w:p w14:paraId="0ED3157C" w14:textId="77777777" w:rsidR="007573D2" w:rsidRDefault="00E560EF">
            <w:pPr>
              <w:spacing w:after="160"/>
              <w:jc w:val="both"/>
              <w:rPr>
                <w:rFonts w:ascii="Arial" w:eastAsia="Arial" w:hAnsi="Arial" w:cs="Arial"/>
                <w:color w:val="000000"/>
              </w:rPr>
            </w:pPr>
            <w:r>
              <w:rPr>
                <w:rFonts w:ascii="Arial" w:eastAsia="Arial" w:hAnsi="Arial" w:cs="Arial"/>
                <w:color w:val="000000"/>
              </w:rPr>
              <w:lastRenderedPageBreak/>
              <w:t>Se modifica el artículo con el fin de incluir a los servidores públicos y se aclara el sentido del mismo.</w:t>
            </w:r>
          </w:p>
        </w:tc>
      </w:tr>
      <w:tr w:rsidR="007573D2" w14:paraId="2B182247" w14:textId="77777777">
        <w:tc>
          <w:tcPr>
            <w:tcW w:w="3569" w:type="dxa"/>
          </w:tcPr>
          <w:p w14:paraId="42F122BE" w14:textId="77777777" w:rsidR="007573D2" w:rsidRDefault="00E560EF">
            <w:pPr>
              <w:jc w:val="both"/>
              <w:rPr>
                <w:rFonts w:ascii="Arial" w:eastAsia="Arial" w:hAnsi="Arial" w:cs="Arial"/>
              </w:rPr>
            </w:pPr>
            <w:r>
              <w:rPr>
                <w:rFonts w:ascii="Arial" w:eastAsia="Arial" w:hAnsi="Arial" w:cs="Arial"/>
                <w:b/>
              </w:rPr>
              <w:t>Artículo 6°. Garantías para los trabajadores y servidores públicos con responsabilidades familiares</w:t>
            </w:r>
            <w:r>
              <w:rPr>
                <w:rFonts w:ascii="Arial" w:eastAsia="Arial" w:hAnsi="Arial" w:cs="Arial"/>
              </w:rPr>
              <w:t>. Los trabajadores con responsabilidades familiares deberán gozar de las mismas oportunidades y trato que los demás trabajadores en lo que atañe a la preparación y al acceso al empleo, a los ascensos en el curso del empleo, a la seguridad del empleo y demás esferas relacionadas con el trabajo.</w:t>
            </w:r>
          </w:p>
          <w:p w14:paraId="37CEB6C1" w14:textId="77777777" w:rsidR="007573D2" w:rsidRDefault="007573D2">
            <w:pPr>
              <w:jc w:val="both"/>
              <w:rPr>
                <w:rFonts w:ascii="Arial" w:eastAsia="Arial" w:hAnsi="Arial" w:cs="Arial"/>
              </w:rPr>
            </w:pPr>
          </w:p>
          <w:p w14:paraId="1045DAE4" w14:textId="77777777" w:rsidR="007573D2" w:rsidRDefault="007573D2">
            <w:pPr>
              <w:jc w:val="both"/>
              <w:rPr>
                <w:rFonts w:ascii="Arial" w:eastAsia="Arial" w:hAnsi="Arial" w:cs="Arial"/>
              </w:rPr>
            </w:pPr>
          </w:p>
          <w:p w14:paraId="62EB08F6" w14:textId="77777777" w:rsidR="007573D2" w:rsidRDefault="00E560EF">
            <w:pPr>
              <w:jc w:val="both"/>
              <w:rPr>
                <w:rFonts w:ascii="Arial" w:eastAsia="Arial" w:hAnsi="Arial" w:cs="Arial"/>
                <w:strike/>
              </w:rPr>
            </w:pPr>
            <w:r>
              <w:rPr>
                <w:rFonts w:ascii="Arial" w:eastAsia="Arial" w:hAnsi="Arial" w:cs="Arial"/>
                <w:strike/>
              </w:rPr>
              <w:t>En ningún caso el trabajador con responsabilidades familiares podrá perder su empleo por esta causa.</w:t>
            </w:r>
          </w:p>
        </w:tc>
        <w:tc>
          <w:tcPr>
            <w:tcW w:w="3569" w:type="dxa"/>
          </w:tcPr>
          <w:p w14:paraId="6DC39EAE" w14:textId="77777777" w:rsidR="007573D2" w:rsidRDefault="00E560EF">
            <w:pPr>
              <w:jc w:val="both"/>
              <w:rPr>
                <w:rFonts w:ascii="Arial" w:eastAsia="Arial" w:hAnsi="Arial" w:cs="Arial"/>
              </w:rPr>
            </w:pPr>
            <w:r>
              <w:rPr>
                <w:rFonts w:ascii="Arial" w:eastAsia="Arial" w:hAnsi="Arial" w:cs="Arial"/>
                <w:b/>
              </w:rPr>
              <w:lastRenderedPageBreak/>
              <w:t>Artículo 6°. Garantías para los trabajadores y servidores públicos con responsabilidades familiares</w:t>
            </w:r>
            <w:r>
              <w:rPr>
                <w:rFonts w:ascii="Arial" w:eastAsia="Arial" w:hAnsi="Arial" w:cs="Arial"/>
              </w:rPr>
              <w:t xml:space="preserve">. Los trabajadores </w:t>
            </w:r>
            <w:r>
              <w:rPr>
                <w:rFonts w:ascii="Arial" w:eastAsia="Arial" w:hAnsi="Arial" w:cs="Arial"/>
                <w:b/>
                <w:u w:val="single"/>
              </w:rPr>
              <w:t xml:space="preserve">o servidores públicos </w:t>
            </w:r>
            <w:r>
              <w:rPr>
                <w:rFonts w:ascii="Arial" w:eastAsia="Arial" w:hAnsi="Arial" w:cs="Arial"/>
              </w:rPr>
              <w:t>con responsabilidades familiares deberán gozar de las mismas oportunidades y trato que los demás trabajadores en lo que atañe a la preparación y al acceso al empleo, a los ascensos en el curso del empleo, a la seguridad del empleo y demás esferas relacionadas con el trabajo.</w:t>
            </w:r>
          </w:p>
          <w:p w14:paraId="04AB66D6" w14:textId="77777777" w:rsidR="007573D2" w:rsidRDefault="007573D2">
            <w:pPr>
              <w:jc w:val="both"/>
              <w:rPr>
                <w:rFonts w:ascii="Arial" w:eastAsia="Arial" w:hAnsi="Arial" w:cs="Arial"/>
              </w:rPr>
            </w:pPr>
          </w:p>
          <w:p w14:paraId="3E94C954" w14:textId="77777777" w:rsidR="007573D2" w:rsidRDefault="00E560EF">
            <w:pPr>
              <w:jc w:val="both"/>
              <w:rPr>
                <w:rFonts w:ascii="Arial" w:eastAsia="Arial" w:hAnsi="Arial" w:cs="Arial"/>
                <w:b/>
                <w:u w:val="single"/>
              </w:rPr>
            </w:pPr>
            <w:r>
              <w:rPr>
                <w:rFonts w:ascii="Arial" w:eastAsia="Arial" w:hAnsi="Arial" w:cs="Arial"/>
                <w:b/>
                <w:u w:val="single"/>
              </w:rPr>
              <w:t xml:space="preserve">En caso de despido de estos trabajadores o servidores públicos, el empleador deberá motivar su despido so pena de configurar un despido sin justa causa y discriminatorio. </w:t>
            </w:r>
          </w:p>
        </w:tc>
        <w:tc>
          <w:tcPr>
            <w:tcW w:w="2151" w:type="dxa"/>
          </w:tcPr>
          <w:p w14:paraId="6CFC6E16" w14:textId="77777777" w:rsidR="007573D2" w:rsidRDefault="00E560EF">
            <w:pPr>
              <w:spacing w:after="160"/>
              <w:jc w:val="both"/>
              <w:rPr>
                <w:rFonts w:ascii="Arial" w:eastAsia="Arial" w:hAnsi="Arial" w:cs="Arial"/>
                <w:color w:val="000000"/>
              </w:rPr>
            </w:pPr>
            <w:r>
              <w:rPr>
                <w:rFonts w:ascii="Arial" w:eastAsia="Arial" w:hAnsi="Arial" w:cs="Arial"/>
                <w:color w:val="000000"/>
              </w:rPr>
              <w:lastRenderedPageBreak/>
              <w:t xml:space="preserve">Se modifica el artículo con el fin de incluir a los servidores públicos y se aclara el sentido del mismo. </w:t>
            </w:r>
          </w:p>
        </w:tc>
      </w:tr>
      <w:tr w:rsidR="007573D2" w14:paraId="5F326B2E" w14:textId="77777777">
        <w:tc>
          <w:tcPr>
            <w:tcW w:w="3569" w:type="dxa"/>
          </w:tcPr>
          <w:p w14:paraId="57E7C101" w14:textId="77777777" w:rsidR="007573D2" w:rsidRDefault="00E560EF">
            <w:pPr>
              <w:jc w:val="both"/>
              <w:rPr>
                <w:rFonts w:ascii="Arial" w:eastAsia="Arial" w:hAnsi="Arial" w:cs="Arial"/>
              </w:rPr>
            </w:pPr>
            <w:r>
              <w:rPr>
                <w:rFonts w:ascii="Arial" w:eastAsia="Arial" w:hAnsi="Arial" w:cs="Arial"/>
                <w:b/>
              </w:rPr>
              <w:t xml:space="preserve">Artículo 7°. Teletrabajo y Trabajo en Casa. </w:t>
            </w:r>
            <w:r>
              <w:rPr>
                <w:rFonts w:ascii="Arial" w:eastAsia="Arial" w:hAnsi="Arial" w:cs="Arial"/>
              </w:rPr>
              <w:t>En aquellas entidades públicas o privadas en las cuales se implemente la categoría de teletrabajo o trabajo en casa se dará prioridad en el uso de estas modalidades de trabajo a los trabajadores cabeza de familia o con deberes familiares.</w:t>
            </w:r>
          </w:p>
          <w:p w14:paraId="70E41A94" w14:textId="77777777" w:rsidR="007573D2" w:rsidRDefault="007573D2">
            <w:pPr>
              <w:jc w:val="both"/>
              <w:rPr>
                <w:rFonts w:ascii="Arial" w:eastAsia="Arial" w:hAnsi="Arial" w:cs="Arial"/>
              </w:rPr>
            </w:pPr>
          </w:p>
          <w:p w14:paraId="79DC8A16" w14:textId="77777777" w:rsidR="007573D2" w:rsidRDefault="007573D2">
            <w:pPr>
              <w:jc w:val="both"/>
              <w:rPr>
                <w:rFonts w:ascii="Arial" w:eastAsia="Arial" w:hAnsi="Arial" w:cs="Arial"/>
              </w:rPr>
            </w:pPr>
          </w:p>
          <w:p w14:paraId="1CAA649B" w14:textId="77777777" w:rsidR="007573D2" w:rsidRDefault="007573D2">
            <w:pPr>
              <w:jc w:val="both"/>
              <w:rPr>
                <w:rFonts w:ascii="Arial" w:eastAsia="Arial" w:hAnsi="Arial" w:cs="Arial"/>
              </w:rPr>
            </w:pPr>
          </w:p>
          <w:p w14:paraId="4FE25677" w14:textId="77777777" w:rsidR="007573D2" w:rsidRDefault="007573D2">
            <w:pPr>
              <w:jc w:val="both"/>
              <w:rPr>
                <w:rFonts w:ascii="Arial" w:eastAsia="Arial" w:hAnsi="Arial" w:cs="Arial"/>
              </w:rPr>
            </w:pPr>
          </w:p>
          <w:p w14:paraId="391BEA00" w14:textId="77777777" w:rsidR="007573D2" w:rsidRDefault="007573D2">
            <w:pPr>
              <w:jc w:val="both"/>
              <w:rPr>
                <w:rFonts w:ascii="Arial" w:eastAsia="Arial" w:hAnsi="Arial" w:cs="Arial"/>
              </w:rPr>
            </w:pPr>
          </w:p>
          <w:p w14:paraId="7EECC282" w14:textId="77777777" w:rsidR="007573D2" w:rsidRDefault="007573D2">
            <w:pPr>
              <w:jc w:val="both"/>
              <w:rPr>
                <w:rFonts w:ascii="Arial" w:eastAsia="Arial" w:hAnsi="Arial" w:cs="Arial"/>
              </w:rPr>
            </w:pPr>
          </w:p>
          <w:p w14:paraId="5BEF047D" w14:textId="77777777" w:rsidR="007573D2" w:rsidRDefault="007573D2">
            <w:pPr>
              <w:jc w:val="both"/>
              <w:rPr>
                <w:rFonts w:ascii="Arial" w:eastAsia="Arial" w:hAnsi="Arial" w:cs="Arial"/>
              </w:rPr>
            </w:pPr>
          </w:p>
          <w:p w14:paraId="7B8C14A3" w14:textId="77777777" w:rsidR="007573D2" w:rsidRDefault="007573D2">
            <w:pPr>
              <w:jc w:val="both"/>
              <w:rPr>
                <w:rFonts w:ascii="Arial" w:eastAsia="Arial" w:hAnsi="Arial" w:cs="Arial"/>
              </w:rPr>
            </w:pPr>
          </w:p>
          <w:p w14:paraId="48009A44" w14:textId="77777777" w:rsidR="007573D2" w:rsidRDefault="007573D2">
            <w:pPr>
              <w:jc w:val="both"/>
              <w:rPr>
                <w:rFonts w:ascii="Arial" w:eastAsia="Arial" w:hAnsi="Arial" w:cs="Arial"/>
              </w:rPr>
            </w:pPr>
          </w:p>
          <w:p w14:paraId="5A2AEFA7" w14:textId="77777777" w:rsidR="007573D2" w:rsidRDefault="007573D2">
            <w:pPr>
              <w:jc w:val="both"/>
              <w:rPr>
                <w:rFonts w:ascii="Arial" w:eastAsia="Arial" w:hAnsi="Arial" w:cs="Arial"/>
              </w:rPr>
            </w:pPr>
          </w:p>
          <w:p w14:paraId="3C38C86A" w14:textId="77777777" w:rsidR="007573D2" w:rsidRDefault="007573D2">
            <w:pPr>
              <w:jc w:val="both"/>
              <w:rPr>
                <w:rFonts w:ascii="Arial" w:eastAsia="Arial" w:hAnsi="Arial" w:cs="Arial"/>
              </w:rPr>
            </w:pPr>
          </w:p>
          <w:p w14:paraId="696D4FD0" w14:textId="77777777" w:rsidR="007573D2" w:rsidRDefault="00E560EF">
            <w:pPr>
              <w:jc w:val="both"/>
              <w:rPr>
                <w:rFonts w:ascii="Arial" w:eastAsia="Arial" w:hAnsi="Arial" w:cs="Arial"/>
              </w:rPr>
            </w:pPr>
            <w:r>
              <w:rPr>
                <w:rFonts w:ascii="Arial" w:eastAsia="Arial" w:hAnsi="Arial" w:cs="Arial"/>
                <w:b/>
              </w:rPr>
              <w:t xml:space="preserve">Parágrafo: </w:t>
            </w:r>
            <w:r>
              <w:rPr>
                <w:rFonts w:ascii="Arial" w:eastAsia="Arial" w:hAnsi="Arial" w:cs="Arial"/>
              </w:rPr>
              <w:t xml:space="preserve">El Ministerio de Tecnologías de la Información y las Comunicaciones y el Ministerio de Trabajo trabajarán articuladamente para fomentar que las entidades públicas y privadas que aún no hayan implementado el proceso de teletrabajo o trabajo en casa </w:t>
            </w:r>
            <w:r>
              <w:rPr>
                <w:rFonts w:ascii="Arial" w:eastAsia="Arial" w:hAnsi="Arial" w:cs="Arial"/>
              </w:rPr>
              <w:lastRenderedPageBreak/>
              <w:t>inicien y desarrollen su proceso de implementación en beneficio de los trabajadores cabeza de familia o con deberes familiares.</w:t>
            </w:r>
          </w:p>
        </w:tc>
        <w:tc>
          <w:tcPr>
            <w:tcW w:w="3569" w:type="dxa"/>
          </w:tcPr>
          <w:p w14:paraId="219BDF71" w14:textId="77777777" w:rsidR="007573D2" w:rsidRDefault="00E560EF">
            <w:pPr>
              <w:jc w:val="both"/>
              <w:rPr>
                <w:rFonts w:ascii="Arial" w:eastAsia="Arial" w:hAnsi="Arial" w:cs="Arial"/>
                <w:b/>
                <w:u w:val="single"/>
              </w:rPr>
            </w:pPr>
            <w:r>
              <w:rPr>
                <w:rFonts w:ascii="Arial" w:eastAsia="Arial" w:hAnsi="Arial" w:cs="Arial"/>
                <w:b/>
              </w:rPr>
              <w:lastRenderedPageBreak/>
              <w:t xml:space="preserve">Artículo 7°. Teletrabajo y Trabajo en Casa. </w:t>
            </w:r>
            <w:r>
              <w:rPr>
                <w:rFonts w:ascii="Arial" w:eastAsia="Arial" w:hAnsi="Arial" w:cs="Arial"/>
              </w:rPr>
              <w:t xml:space="preserve">En aquellas entidades públicas o </w:t>
            </w:r>
            <w:r>
              <w:rPr>
                <w:rFonts w:ascii="Arial" w:eastAsia="Arial" w:hAnsi="Arial" w:cs="Arial"/>
                <w:b/>
                <w:u w:val="single"/>
              </w:rPr>
              <w:t>empresas</w:t>
            </w:r>
            <w:r>
              <w:rPr>
                <w:rFonts w:ascii="Arial" w:eastAsia="Arial" w:hAnsi="Arial" w:cs="Arial"/>
              </w:rPr>
              <w:t xml:space="preserve"> privadas en las cuales se implemente la categoría de teletrabajo o trabajo en casa se dará prioridad en el uso de estas modalidades de trabajo a los trabajadores </w:t>
            </w:r>
            <w:r>
              <w:rPr>
                <w:rFonts w:ascii="Arial" w:eastAsia="Arial" w:hAnsi="Arial" w:cs="Arial"/>
                <w:b/>
                <w:u w:val="single"/>
              </w:rPr>
              <w:t xml:space="preserve">o servidores públicos </w:t>
            </w:r>
            <w:r>
              <w:rPr>
                <w:rFonts w:ascii="Arial" w:eastAsia="Arial" w:hAnsi="Arial" w:cs="Arial"/>
              </w:rPr>
              <w:t xml:space="preserve">cabeza de familia o con deberes familiares, </w:t>
            </w:r>
            <w:r>
              <w:rPr>
                <w:rFonts w:ascii="Arial" w:eastAsia="Arial" w:hAnsi="Arial" w:cs="Arial"/>
                <w:b/>
                <w:u w:val="single"/>
              </w:rPr>
              <w:t>y se garantizará su derecho a conciliar sus obligaciones laborales y a interrumpir la jornada de trabajo previa autorización del empleador cuando acrediten el cuidado de personas descritas en el artículo 4 de la presente ley.</w:t>
            </w:r>
          </w:p>
          <w:p w14:paraId="73D7B5B5" w14:textId="77777777" w:rsidR="007573D2" w:rsidRDefault="007573D2">
            <w:pPr>
              <w:jc w:val="both"/>
              <w:rPr>
                <w:rFonts w:ascii="Arial" w:eastAsia="Arial" w:hAnsi="Arial" w:cs="Arial"/>
              </w:rPr>
            </w:pPr>
          </w:p>
          <w:p w14:paraId="3562E1C8" w14:textId="77777777" w:rsidR="007573D2" w:rsidRDefault="00E560EF">
            <w:pPr>
              <w:jc w:val="both"/>
              <w:rPr>
                <w:rFonts w:ascii="Arial" w:eastAsia="Arial" w:hAnsi="Arial" w:cs="Arial"/>
              </w:rPr>
            </w:pPr>
            <w:r>
              <w:rPr>
                <w:rFonts w:ascii="Arial" w:eastAsia="Arial" w:hAnsi="Arial" w:cs="Arial"/>
                <w:b/>
              </w:rPr>
              <w:t xml:space="preserve">Parágrafo: </w:t>
            </w:r>
            <w:r>
              <w:rPr>
                <w:rFonts w:ascii="Arial" w:eastAsia="Arial" w:hAnsi="Arial" w:cs="Arial"/>
              </w:rPr>
              <w:t xml:space="preserve">El Ministerio de Tecnologías de la Información y las Comunicaciones y el Ministerio de Trabajo trabajarán articuladamente para fomentar que las entidades públicas y </w:t>
            </w:r>
            <w:r>
              <w:rPr>
                <w:rFonts w:ascii="Arial" w:eastAsia="Arial" w:hAnsi="Arial" w:cs="Arial"/>
                <w:b/>
                <w:u w:val="single"/>
              </w:rPr>
              <w:t>empresas</w:t>
            </w:r>
            <w:r>
              <w:rPr>
                <w:rFonts w:ascii="Arial" w:eastAsia="Arial" w:hAnsi="Arial" w:cs="Arial"/>
              </w:rPr>
              <w:t xml:space="preserve"> privadas que aún no hayan implementado el proceso de teletrabajo o trabajo en casa inicien y desarrollen su proceso </w:t>
            </w:r>
            <w:r>
              <w:rPr>
                <w:rFonts w:ascii="Arial" w:eastAsia="Arial" w:hAnsi="Arial" w:cs="Arial"/>
              </w:rPr>
              <w:lastRenderedPageBreak/>
              <w:t xml:space="preserve">de implementación en beneficio de los trabajadores </w:t>
            </w:r>
            <w:r>
              <w:rPr>
                <w:rFonts w:ascii="Arial" w:eastAsia="Arial" w:hAnsi="Arial" w:cs="Arial"/>
                <w:b/>
                <w:u w:val="single"/>
              </w:rPr>
              <w:t>o servidores públicos</w:t>
            </w:r>
            <w:r>
              <w:rPr>
                <w:rFonts w:ascii="Arial" w:eastAsia="Arial" w:hAnsi="Arial" w:cs="Arial"/>
              </w:rPr>
              <w:t xml:space="preserve"> cabeza de familia o con deberes familiares.</w:t>
            </w:r>
          </w:p>
          <w:p w14:paraId="2D7C8768" w14:textId="77777777" w:rsidR="007573D2" w:rsidRDefault="007573D2">
            <w:pPr>
              <w:jc w:val="both"/>
              <w:rPr>
                <w:rFonts w:ascii="Arial" w:eastAsia="Arial" w:hAnsi="Arial" w:cs="Arial"/>
              </w:rPr>
            </w:pPr>
          </w:p>
          <w:p w14:paraId="1D635AC7" w14:textId="77777777" w:rsidR="007573D2" w:rsidRDefault="00E560EF">
            <w:pPr>
              <w:jc w:val="both"/>
              <w:rPr>
                <w:rFonts w:ascii="Arial" w:eastAsia="Arial" w:hAnsi="Arial" w:cs="Arial"/>
                <w:b/>
                <w:u w:val="single"/>
              </w:rPr>
            </w:pPr>
            <w:r>
              <w:rPr>
                <w:rFonts w:ascii="Arial" w:eastAsia="Arial" w:hAnsi="Arial" w:cs="Arial"/>
                <w:b/>
                <w:u w:val="single"/>
              </w:rPr>
              <w:t>Parágrafo 2: Cuando se trate de emergencias médicas, accidentes domésticos o situaciones intempestivas que impliquen la necesidad de acudir a un servicio médico de urgencias, no se requerirá la autorización previa del empleador para interrumpir la jornada de trabajo.</w:t>
            </w:r>
          </w:p>
        </w:tc>
        <w:tc>
          <w:tcPr>
            <w:tcW w:w="2151" w:type="dxa"/>
          </w:tcPr>
          <w:p w14:paraId="079E4E67" w14:textId="77777777" w:rsidR="007573D2" w:rsidRDefault="00E560EF">
            <w:pPr>
              <w:spacing w:after="160"/>
              <w:jc w:val="both"/>
              <w:rPr>
                <w:rFonts w:ascii="Arial" w:eastAsia="Arial" w:hAnsi="Arial" w:cs="Arial"/>
                <w:color w:val="000000"/>
              </w:rPr>
            </w:pPr>
            <w:r>
              <w:rPr>
                <w:rFonts w:ascii="Arial" w:eastAsia="Arial" w:hAnsi="Arial" w:cs="Arial"/>
                <w:color w:val="000000"/>
              </w:rPr>
              <w:lastRenderedPageBreak/>
              <w:t>Se modifica el artículo con el fin de incluir a los servidores públicos y se aclara el sentido del mismo frente a las garantías del trabajador frente al teletrabajo.</w:t>
            </w:r>
          </w:p>
        </w:tc>
      </w:tr>
      <w:tr w:rsidR="007573D2" w14:paraId="5D4F79B2" w14:textId="77777777">
        <w:tc>
          <w:tcPr>
            <w:tcW w:w="3569" w:type="dxa"/>
          </w:tcPr>
          <w:p w14:paraId="2C46B288" w14:textId="77777777" w:rsidR="007573D2" w:rsidRDefault="00E560EF">
            <w:pPr>
              <w:jc w:val="both"/>
              <w:rPr>
                <w:rFonts w:ascii="Arial" w:eastAsia="Arial" w:hAnsi="Arial" w:cs="Arial"/>
              </w:rPr>
            </w:pPr>
            <w:r>
              <w:rPr>
                <w:rFonts w:ascii="Arial" w:eastAsia="Arial" w:hAnsi="Arial" w:cs="Arial"/>
                <w:b/>
              </w:rPr>
              <w:t xml:space="preserve">Artículo 8°. Vigilancia y control. </w:t>
            </w:r>
            <w:r>
              <w:rPr>
                <w:rFonts w:ascii="Arial" w:eastAsia="Arial" w:hAnsi="Arial" w:cs="Arial"/>
              </w:rPr>
              <w:t>El Ministerio del Trabajo regulará los requisitos que tendrá que presentar el trabajador a su empleador para poder acceder a la jornada flexible por responsabilidad familiar y tendrá a su cargo la vigilancia y control.</w:t>
            </w:r>
          </w:p>
          <w:p w14:paraId="2F3BD7AF" w14:textId="77777777" w:rsidR="007573D2" w:rsidRDefault="007573D2">
            <w:pPr>
              <w:jc w:val="both"/>
              <w:rPr>
                <w:rFonts w:ascii="Arial" w:eastAsia="Arial" w:hAnsi="Arial" w:cs="Arial"/>
              </w:rPr>
            </w:pPr>
          </w:p>
          <w:p w14:paraId="25CE2AF8" w14:textId="77777777" w:rsidR="007573D2" w:rsidRDefault="007573D2">
            <w:pPr>
              <w:jc w:val="both"/>
              <w:rPr>
                <w:rFonts w:ascii="Arial" w:eastAsia="Arial" w:hAnsi="Arial" w:cs="Arial"/>
              </w:rPr>
            </w:pPr>
          </w:p>
          <w:p w14:paraId="71533020" w14:textId="77777777" w:rsidR="007573D2" w:rsidRDefault="00E560EF">
            <w:pPr>
              <w:jc w:val="both"/>
              <w:rPr>
                <w:rFonts w:ascii="Arial" w:eastAsia="Arial" w:hAnsi="Arial" w:cs="Arial"/>
              </w:rPr>
            </w:pPr>
            <w:r>
              <w:rPr>
                <w:rFonts w:ascii="Arial" w:eastAsia="Arial" w:hAnsi="Arial" w:cs="Arial"/>
                <w:b/>
              </w:rPr>
              <w:t xml:space="preserve">Parágrafo. </w:t>
            </w:r>
            <w:r>
              <w:rPr>
                <w:rFonts w:ascii="Arial" w:eastAsia="Arial" w:hAnsi="Arial" w:cs="Arial"/>
              </w:rPr>
              <w:t>El Ministerio del Trabajo deberá rendir informe ante el Congreso de la República dentro de los tres (3) primeros meses de cada año, en donde se evidencien las estadísticas y el impacto de la utilización de la flexibilización por responsabilidad familiar laboral.</w:t>
            </w:r>
          </w:p>
        </w:tc>
        <w:tc>
          <w:tcPr>
            <w:tcW w:w="3569" w:type="dxa"/>
          </w:tcPr>
          <w:p w14:paraId="1F6A3922" w14:textId="77777777" w:rsidR="007573D2" w:rsidRDefault="00E560EF">
            <w:pPr>
              <w:jc w:val="both"/>
              <w:rPr>
                <w:rFonts w:ascii="Arial" w:eastAsia="Arial" w:hAnsi="Arial" w:cs="Arial"/>
              </w:rPr>
            </w:pPr>
            <w:r>
              <w:rPr>
                <w:rFonts w:ascii="Arial" w:eastAsia="Arial" w:hAnsi="Arial" w:cs="Arial"/>
                <w:b/>
              </w:rPr>
              <w:t xml:space="preserve">Artículo 8°. Vigilancia y control. </w:t>
            </w:r>
            <w:r>
              <w:rPr>
                <w:rFonts w:ascii="Arial" w:eastAsia="Arial" w:hAnsi="Arial" w:cs="Arial"/>
              </w:rPr>
              <w:t xml:space="preserve">El Ministerio del Trabajo regulará los requisitos que tendrá que presentar el trabajador </w:t>
            </w:r>
            <w:r>
              <w:rPr>
                <w:rFonts w:ascii="Arial" w:eastAsia="Arial" w:hAnsi="Arial" w:cs="Arial"/>
                <w:b/>
                <w:u w:val="single"/>
              </w:rPr>
              <w:t>o servidor público</w:t>
            </w:r>
            <w:r>
              <w:rPr>
                <w:rFonts w:ascii="Arial" w:eastAsia="Arial" w:hAnsi="Arial" w:cs="Arial"/>
              </w:rPr>
              <w:t xml:space="preserve"> a su empleador o </w:t>
            </w:r>
            <w:r>
              <w:rPr>
                <w:rFonts w:ascii="Arial" w:eastAsia="Arial" w:hAnsi="Arial" w:cs="Arial"/>
                <w:b/>
                <w:u w:val="single"/>
              </w:rPr>
              <w:t>entidad</w:t>
            </w:r>
            <w:r>
              <w:rPr>
                <w:rFonts w:ascii="Arial" w:eastAsia="Arial" w:hAnsi="Arial" w:cs="Arial"/>
              </w:rPr>
              <w:t xml:space="preserve"> para poder acceder a la jornada flexible por responsabilidad familiar y tendrá a su cargo la vigilancia y control.</w:t>
            </w:r>
          </w:p>
          <w:p w14:paraId="491E8A6B" w14:textId="77777777" w:rsidR="007573D2" w:rsidRDefault="007573D2">
            <w:pPr>
              <w:jc w:val="both"/>
              <w:rPr>
                <w:rFonts w:ascii="Arial" w:eastAsia="Arial" w:hAnsi="Arial" w:cs="Arial"/>
              </w:rPr>
            </w:pPr>
          </w:p>
          <w:p w14:paraId="33B10623" w14:textId="77777777" w:rsidR="007573D2" w:rsidRDefault="00E560EF">
            <w:pPr>
              <w:jc w:val="both"/>
              <w:rPr>
                <w:rFonts w:ascii="Arial" w:eastAsia="Arial" w:hAnsi="Arial" w:cs="Arial"/>
              </w:rPr>
            </w:pPr>
            <w:r>
              <w:rPr>
                <w:rFonts w:ascii="Arial" w:eastAsia="Arial" w:hAnsi="Arial" w:cs="Arial"/>
                <w:b/>
              </w:rPr>
              <w:t xml:space="preserve">Parágrafo. </w:t>
            </w:r>
            <w:r>
              <w:rPr>
                <w:rFonts w:ascii="Arial" w:eastAsia="Arial" w:hAnsi="Arial" w:cs="Arial"/>
              </w:rPr>
              <w:t>El Ministerio del Trabajo deberá rendir informe ante el Congreso de la República dentro de los tres (3) primeros meses de cada año, en donde se evidencien las estadísticas y el impacto de la utilización de la flexibilización por responsabilidad familiar laboral.</w:t>
            </w:r>
          </w:p>
        </w:tc>
        <w:tc>
          <w:tcPr>
            <w:tcW w:w="2151" w:type="dxa"/>
          </w:tcPr>
          <w:p w14:paraId="29452955" w14:textId="77777777" w:rsidR="007573D2" w:rsidRDefault="00E560EF">
            <w:pPr>
              <w:spacing w:after="160"/>
              <w:jc w:val="both"/>
              <w:rPr>
                <w:rFonts w:ascii="Arial" w:eastAsia="Arial" w:hAnsi="Arial" w:cs="Arial"/>
                <w:color w:val="000000"/>
              </w:rPr>
            </w:pPr>
            <w:r>
              <w:rPr>
                <w:rFonts w:ascii="Arial" w:eastAsia="Arial" w:hAnsi="Arial" w:cs="Arial"/>
                <w:color w:val="000000"/>
              </w:rPr>
              <w:t>Se modifica el artículo con el fin de incluir a los servidores públicos .</w:t>
            </w:r>
          </w:p>
        </w:tc>
      </w:tr>
      <w:tr w:rsidR="007573D2" w14:paraId="2908A0F5" w14:textId="77777777">
        <w:tc>
          <w:tcPr>
            <w:tcW w:w="3569" w:type="dxa"/>
          </w:tcPr>
          <w:p w14:paraId="4CFC7702" w14:textId="77777777" w:rsidR="007573D2" w:rsidRDefault="00E560EF">
            <w:pPr>
              <w:jc w:val="both"/>
              <w:rPr>
                <w:rFonts w:ascii="Arial" w:eastAsia="Arial" w:hAnsi="Arial" w:cs="Arial"/>
              </w:rPr>
            </w:pPr>
            <w:r>
              <w:rPr>
                <w:rFonts w:ascii="Arial" w:eastAsia="Arial" w:hAnsi="Arial" w:cs="Arial"/>
                <w:b/>
              </w:rPr>
              <w:lastRenderedPageBreak/>
              <w:t xml:space="preserve">Artículo 9°. Vigencia y derogatorias. </w:t>
            </w:r>
            <w:r>
              <w:rPr>
                <w:rFonts w:ascii="Arial" w:eastAsia="Arial" w:hAnsi="Arial" w:cs="Arial"/>
              </w:rPr>
              <w:t>La presente ley rige a partir de su promulgación y deroga todas las disposiciones que le sean contrarias.</w:t>
            </w:r>
          </w:p>
        </w:tc>
        <w:tc>
          <w:tcPr>
            <w:tcW w:w="3569" w:type="dxa"/>
          </w:tcPr>
          <w:p w14:paraId="0C6E5D4C" w14:textId="77777777" w:rsidR="007573D2" w:rsidRDefault="00E560EF">
            <w:pPr>
              <w:jc w:val="both"/>
              <w:rPr>
                <w:rFonts w:ascii="Arial" w:eastAsia="Arial" w:hAnsi="Arial" w:cs="Arial"/>
              </w:rPr>
            </w:pPr>
            <w:r>
              <w:rPr>
                <w:rFonts w:ascii="Arial" w:eastAsia="Arial" w:hAnsi="Arial" w:cs="Arial"/>
                <w:b/>
              </w:rPr>
              <w:t xml:space="preserve">Artículo 9°. Vigencia y derogatorias. </w:t>
            </w:r>
            <w:r>
              <w:rPr>
                <w:rFonts w:ascii="Arial" w:eastAsia="Arial" w:hAnsi="Arial" w:cs="Arial"/>
              </w:rPr>
              <w:t>La presente ley rige a partir de su promulgación y deroga todas las disposiciones que le sean contrarias.</w:t>
            </w:r>
          </w:p>
        </w:tc>
        <w:tc>
          <w:tcPr>
            <w:tcW w:w="2151" w:type="dxa"/>
          </w:tcPr>
          <w:p w14:paraId="00FDF0B9" w14:textId="77777777" w:rsidR="007573D2" w:rsidRDefault="00E560EF">
            <w:pPr>
              <w:spacing w:after="160"/>
              <w:rPr>
                <w:rFonts w:ascii="Arial" w:eastAsia="Arial" w:hAnsi="Arial" w:cs="Arial"/>
                <w:color w:val="000000"/>
              </w:rPr>
            </w:pPr>
            <w:r>
              <w:rPr>
                <w:rFonts w:ascii="Arial" w:eastAsia="Arial" w:hAnsi="Arial" w:cs="Arial"/>
                <w:color w:val="000000"/>
              </w:rPr>
              <w:t>Sin cambios.</w:t>
            </w:r>
          </w:p>
        </w:tc>
      </w:tr>
    </w:tbl>
    <w:p w14:paraId="4B138FE0" w14:textId="77777777" w:rsidR="007573D2" w:rsidRDefault="007573D2">
      <w:pPr>
        <w:pBdr>
          <w:top w:val="nil"/>
          <w:left w:val="nil"/>
          <w:bottom w:val="nil"/>
          <w:right w:val="nil"/>
          <w:between w:val="nil"/>
        </w:pBdr>
        <w:spacing w:after="160" w:line="276" w:lineRule="auto"/>
        <w:rPr>
          <w:rFonts w:ascii="Arial" w:eastAsia="Arial" w:hAnsi="Arial" w:cs="Arial"/>
        </w:rPr>
      </w:pPr>
    </w:p>
    <w:p w14:paraId="4883648C" w14:textId="77777777" w:rsidR="007573D2" w:rsidRDefault="007573D2">
      <w:pPr>
        <w:pBdr>
          <w:top w:val="nil"/>
          <w:left w:val="nil"/>
          <w:bottom w:val="nil"/>
          <w:right w:val="nil"/>
          <w:between w:val="nil"/>
        </w:pBdr>
        <w:spacing w:after="160" w:line="276" w:lineRule="auto"/>
        <w:rPr>
          <w:rFonts w:ascii="Arial" w:eastAsia="Arial" w:hAnsi="Arial" w:cs="Arial"/>
        </w:rPr>
      </w:pPr>
    </w:p>
    <w:p w14:paraId="73B51AAF" w14:textId="77777777" w:rsidR="007573D2" w:rsidRDefault="007573D2">
      <w:pPr>
        <w:pBdr>
          <w:top w:val="nil"/>
          <w:left w:val="nil"/>
          <w:bottom w:val="nil"/>
          <w:right w:val="nil"/>
          <w:between w:val="nil"/>
        </w:pBdr>
        <w:spacing w:after="160" w:line="276" w:lineRule="auto"/>
        <w:rPr>
          <w:rFonts w:ascii="Arial" w:eastAsia="Arial" w:hAnsi="Arial" w:cs="Arial"/>
        </w:rPr>
      </w:pPr>
    </w:p>
    <w:p w14:paraId="05CDA4E3" w14:textId="77777777" w:rsidR="007573D2" w:rsidRDefault="007573D2">
      <w:pPr>
        <w:pBdr>
          <w:top w:val="nil"/>
          <w:left w:val="nil"/>
          <w:bottom w:val="nil"/>
          <w:right w:val="nil"/>
          <w:between w:val="nil"/>
        </w:pBdr>
        <w:spacing w:after="160" w:line="276" w:lineRule="auto"/>
        <w:rPr>
          <w:rFonts w:ascii="Arial" w:eastAsia="Arial" w:hAnsi="Arial" w:cs="Arial"/>
        </w:rPr>
      </w:pPr>
    </w:p>
    <w:p w14:paraId="3D3B4EF0" w14:textId="77777777" w:rsidR="007573D2" w:rsidRDefault="007573D2">
      <w:pPr>
        <w:pBdr>
          <w:top w:val="nil"/>
          <w:left w:val="nil"/>
          <w:bottom w:val="nil"/>
          <w:right w:val="nil"/>
          <w:between w:val="nil"/>
        </w:pBdr>
        <w:spacing w:after="160" w:line="276" w:lineRule="auto"/>
        <w:rPr>
          <w:rFonts w:ascii="Arial" w:eastAsia="Arial" w:hAnsi="Arial" w:cs="Arial"/>
        </w:rPr>
      </w:pPr>
    </w:p>
    <w:p w14:paraId="2750290D" w14:textId="162F178E" w:rsidR="007573D2" w:rsidRDefault="007573D2">
      <w:pPr>
        <w:pBdr>
          <w:top w:val="nil"/>
          <w:left w:val="nil"/>
          <w:bottom w:val="nil"/>
          <w:right w:val="nil"/>
          <w:between w:val="nil"/>
        </w:pBdr>
        <w:spacing w:after="160" w:line="276" w:lineRule="auto"/>
        <w:rPr>
          <w:rFonts w:ascii="Arial" w:eastAsia="Arial" w:hAnsi="Arial" w:cs="Arial"/>
        </w:rPr>
      </w:pPr>
    </w:p>
    <w:p w14:paraId="27A771DD" w14:textId="5DC7E581" w:rsidR="003F5EB0" w:rsidRDefault="003F5EB0">
      <w:pPr>
        <w:pBdr>
          <w:top w:val="nil"/>
          <w:left w:val="nil"/>
          <w:bottom w:val="nil"/>
          <w:right w:val="nil"/>
          <w:between w:val="nil"/>
        </w:pBdr>
        <w:spacing w:after="160" w:line="276" w:lineRule="auto"/>
        <w:rPr>
          <w:rFonts w:ascii="Arial" w:eastAsia="Arial" w:hAnsi="Arial" w:cs="Arial"/>
        </w:rPr>
      </w:pPr>
    </w:p>
    <w:p w14:paraId="58BC64DF" w14:textId="4E76A523" w:rsidR="003F5EB0" w:rsidRDefault="003F5EB0">
      <w:pPr>
        <w:pBdr>
          <w:top w:val="nil"/>
          <w:left w:val="nil"/>
          <w:bottom w:val="nil"/>
          <w:right w:val="nil"/>
          <w:between w:val="nil"/>
        </w:pBdr>
        <w:spacing w:after="160" w:line="276" w:lineRule="auto"/>
        <w:rPr>
          <w:rFonts w:ascii="Arial" w:eastAsia="Arial" w:hAnsi="Arial" w:cs="Arial"/>
        </w:rPr>
      </w:pPr>
    </w:p>
    <w:p w14:paraId="38AA1FA9" w14:textId="718D581B" w:rsidR="003F5EB0" w:rsidRDefault="003F5EB0">
      <w:pPr>
        <w:pBdr>
          <w:top w:val="nil"/>
          <w:left w:val="nil"/>
          <w:bottom w:val="nil"/>
          <w:right w:val="nil"/>
          <w:between w:val="nil"/>
        </w:pBdr>
        <w:spacing w:after="160" w:line="276" w:lineRule="auto"/>
        <w:rPr>
          <w:rFonts w:ascii="Arial" w:eastAsia="Arial" w:hAnsi="Arial" w:cs="Arial"/>
        </w:rPr>
      </w:pPr>
    </w:p>
    <w:p w14:paraId="5679E91C" w14:textId="1DF0C731" w:rsidR="003F5EB0" w:rsidRDefault="003F5EB0">
      <w:pPr>
        <w:pBdr>
          <w:top w:val="nil"/>
          <w:left w:val="nil"/>
          <w:bottom w:val="nil"/>
          <w:right w:val="nil"/>
          <w:between w:val="nil"/>
        </w:pBdr>
        <w:spacing w:after="160" w:line="276" w:lineRule="auto"/>
        <w:rPr>
          <w:rFonts w:ascii="Arial" w:eastAsia="Arial" w:hAnsi="Arial" w:cs="Arial"/>
        </w:rPr>
      </w:pPr>
    </w:p>
    <w:p w14:paraId="39166B7B" w14:textId="2C262EDE" w:rsidR="003F5EB0" w:rsidRDefault="003F5EB0">
      <w:pPr>
        <w:pBdr>
          <w:top w:val="nil"/>
          <w:left w:val="nil"/>
          <w:bottom w:val="nil"/>
          <w:right w:val="nil"/>
          <w:between w:val="nil"/>
        </w:pBdr>
        <w:spacing w:after="160" w:line="276" w:lineRule="auto"/>
        <w:rPr>
          <w:rFonts w:ascii="Arial" w:eastAsia="Arial" w:hAnsi="Arial" w:cs="Arial"/>
        </w:rPr>
      </w:pPr>
    </w:p>
    <w:p w14:paraId="4FE0C4AD" w14:textId="7CE60C5E" w:rsidR="003F5EB0" w:rsidRDefault="003F5EB0">
      <w:pPr>
        <w:pBdr>
          <w:top w:val="nil"/>
          <w:left w:val="nil"/>
          <w:bottom w:val="nil"/>
          <w:right w:val="nil"/>
          <w:between w:val="nil"/>
        </w:pBdr>
        <w:spacing w:after="160" w:line="276" w:lineRule="auto"/>
        <w:rPr>
          <w:rFonts w:ascii="Arial" w:eastAsia="Arial" w:hAnsi="Arial" w:cs="Arial"/>
        </w:rPr>
      </w:pPr>
    </w:p>
    <w:p w14:paraId="20756517" w14:textId="52B3EF68" w:rsidR="003F5EB0" w:rsidRDefault="003F5EB0">
      <w:pPr>
        <w:pBdr>
          <w:top w:val="nil"/>
          <w:left w:val="nil"/>
          <w:bottom w:val="nil"/>
          <w:right w:val="nil"/>
          <w:between w:val="nil"/>
        </w:pBdr>
        <w:spacing w:after="160" w:line="276" w:lineRule="auto"/>
        <w:rPr>
          <w:rFonts w:ascii="Arial" w:eastAsia="Arial" w:hAnsi="Arial" w:cs="Arial"/>
        </w:rPr>
      </w:pPr>
    </w:p>
    <w:p w14:paraId="5BF450A1" w14:textId="46C62740" w:rsidR="003F5EB0" w:rsidRDefault="003F5EB0">
      <w:pPr>
        <w:pBdr>
          <w:top w:val="nil"/>
          <w:left w:val="nil"/>
          <w:bottom w:val="nil"/>
          <w:right w:val="nil"/>
          <w:between w:val="nil"/>
        </w:pBdr>
        <w:spacing w:after="160" w:line="276" w:lineRule="auto"/>
        <w:rPr>
          <w:rFonts w:ascii="Arial" w:eastAsia="Arial" w:hAnsi="Arial" w:cs="Arial"/>
        </w:rPr>
      </w:pPr>
    </w:p>
    <w:p w14:paraId="3ADC9845" w14:textId="3BCA56A0" w:rsidR="003F5EB0" w:rsidRDefault="003F5EB0">
      <w:pPr>
        <w:pBdr>
          <w:top w:val="nil"/>
          <w:left w:val="nil"/>
          <w:bottom w:val="nil"/>
          <w:right w:val="nil"/>
          <w:between w:val="nil"/>
        </w:pBdr>
        <w:spacing w:after="160" w:line="276" w:lineRule="auto"/>
        <w:rPr>
          <w:rFonts w:ascii="Arial" w:eastAsia="Arial" w:hAnsi="Arial" w:cs="Arial"/>
        </w:rPr>
      </w:pPr>
    </w:p>
    <w:p w14:paraId="5C69FD82" w14:textId="77777777" w:rsidR="003F5EB0" w:rsidRDefault="003F5EB0">
      <w:pPr>
        <w:pBdr>
          <w:top w:val="nil"/>
          <w:left w:val="nil"/>
          <w:bottom w:val="nil"/>
          <w:right w:val="nil"/>
          <w:between w:val="nil"/>
        </w:pBdr>
        <w:spacing w:after="160" w:line="276" w:lineRule="auto"/>
        <w:rPr>
          <w:rFonts w:ascii="Arial" w:eastAsia="Arial" w:hAnsi="Arial" w:cs="Arial"/>
        </w:rPr>
      </w:pPr>
    </w:p>
    <w:p w14:paraId="4943A5B9" w14:textId="77777777" w:rsidR="007573D2" w:rsidRDefault="007573D2">
      <w:pPr>
        <w:pBdr>
          <w:top w:val="nil"/>
          <w:left w:val="nil"/>
          <w:bottom w:val="nil"/>
          <w:right w:val="nil"/>
          <w:between w:val="nil"/>
        </w:pBdr>
        <w:spacing w:after="160" w:line="276" w:lineRule="auto"/>
        <w:rPr>
          <w:rFonts w:ascii="Arial" w:eastAsia="Arial" w:hAnsi="Arial" w:cs="Arial"/>
        </w:rPr>
      </w:pPr>
    </w:p>
    <w:p w14:paraId="4339876B" w14:textId="77777777" w:rsidR="007573D2" w:rsidRDefault="007573D2">
      <w:pPr>
        <w:pBdr>
          <w:top w:val="nil"/>
          <w:left w:val="nil"/>
          <w:bottom w:val="nil"/>
          <w:right w:val="nil"/>
          <w:between w:val="nil"/>
        </w:pBdr>
        <w:spacing w:after="160" w:line="276" w:lineRule="auto"/>
        <w:rPr>
          <w:rFonts w:ascii="Arial" w:eastAsia="Arial" w:hAnsi="Arial" w:cs="Arial"/>
        </w:rPr>
      </w:pPr>
    </w:p>
    <w:p w14:paraId="110CEC37" w14:textId="77777777" w:rsidR="007573D2" w:rsidRDefault="007573D2">
      <w:pPr>
        <w:pBdr>
          <w:top w:val="nil"/>
          <w:left w:val="nil"/>
          <w:bottom w:val="nil"/>
          <w:right w:val="nil"/>
          <w:between w:val="nil"/>
        </w:pBdr>
        <w:spacing w:after="160" w:line="276" w:lineRule="auto"/>
        <w:rPr>
          <w:rFonts w:ascii="Arial" w:eastAsia="Arial" w:hAnsi="Arial" w:cs="Arial"/>
        </w:rPr>
      </w:pPr>
    </w:p>
    <w:p w14:paraId="37CEB360" w14:textId="692F45B5" w:rsidR="007573D2" w:rsidRDefault="00E560EF" w:rsidP="003F5EB0">
      <w:pPr>
        <w:numPr>
          <w:ilvl w:val="0"/>
          <w:numId w:val="4"/>
        </w:numPr>
        <w:pBdr>
          <w:top w:val="nil"/>
          <w:left w:val="nil"/>
          <w:bottom w:val="nil"/>
          <w:right w:val="nil"/>
          <w:between w:val="nil"/>
        </w:pBdr>
        <w:spacing w:after="160" w:line="276" w:lineRule="auto"/>
        <w:jc w:val="center"/>
        <w:rPr>
          <w:rFonts w:ascii="Arial" w:eastAsia="Arial" w:hAnsi="Arial" w:cs="Arial"/>
          <w:b/>
          <w:color w:val="000000"/>
        </w:rPr>
      </w:pPr>
      <w:r>
        <w:rPr>
          <w:rFonts w:ascii="Arial" w:eastAsia="Arial" w:hAnsi="Arial" w:cs="Arial"/>
          <w:b/>
          <w:color w:val="000000"/>
        </w:rPr>
        <w:lastRenderedPageBreak/>
        <w:t>PROPOSICIÓN</w:t>
      </w:r>
    </w:p>
    <w:p w14:paraId="0FC448F6" w14:textId="77777777" w:rsidR="007573D2" w:rsidRDefault="00E560EF">
      <w:pPr>
        <w:spacing w:line="276" w:lineRule="auto"/>
        <w:jc w:val="both"/>
        <w:rPr>
          <w:rFonts w:ascii="Arial" w:eastAsia="Arial" w:hAnsi="Arial" w:cs="Arial"/>
        </w:rPr>
      </w:pPr>
      <w:r>
        <w:rPr>
          <w:rFonts w:ascii="Arial" w:eastAsia="Arial" w:hAnsi="Arial" w:cs="Arial"/>
        </w:rPr>
        <w:t xml:space="preserve">Con fundamento en las anteriores consideraciones, de manera respetuosa solicito a la Comisión Séptima de la Cámara de Representantes, dar primer debate y aprobar el </w:t>
      </w:r>
      <w:r>
        <w:rPr>
          <w:rFonts w:ascii="Arial" w:eastAsia="Arial" w:hAnsi="Arial" w:cs="Arial"/>
          <w:b/>
          <w:i/>
        </w:rPr>
        <w:t xml:space="preserve">Proyecto de Ley 021 de 2022 Cámara “Por medio del cual se garantizan condiciones de flexibilización del horario laboral para trabajadores con responsabilidades familiares”, </w:t>
      </w:r>
      <w:r>
        <w:rPr>
          <w:rFonts w:ascii="Arial" w:eastAsia="Arial" w:hAnsi="Arial" w:cs="Arial"/>
        </w:rPr>
        <w:t>conforme al texto que se anexa.</w:t>
      </w:r>
    </w:p>
    <w:p w14:paraId="782FCC19" w14:textId="77777777" w:rsidR="007573D2" w:rsidRDefault="007573D2">
      <w:pPr>
        <w:spacing w:line="276" w:lineRule="auto"/>
        <w:jc w:val="both"/>
        <w:rPr>
          <w:rFonts w:ascii="Arial" w:eastAsia="Arial" w:hAnsi="Arial" w:cs="Arial"/>
        </w:rPr>
      </w:pPr>
    </w:p>
    <w:p w14:paraId="5CB5C6E7" w14:textId="77777777" w:rsidR="007573D2" w:rsidRDefault="007573D2">
      <w:pPr>
        <w:spacing w:line="276" w:lineRule="auto"/>
        <w:jc w:val="both"/>
        <w:rPr>
          <w:rFonts w:ascii="Arial" w:eastAsia="Arial" w:hAnsi="Arial" w:cs="Arial"/>
        </w:rPr>
      </w:pPr>
    </w:p>
    <w:p w14:paraId="449C7471" w14:textId="77777777" w:rsidR="007573D2" w:rsidRDefault="00E560EF">
      <w:pPr>
        <w:spacing w:line="276" w:lineRule="auto"/>
        <w:jc w:val="both"/>
        <w:rPr>
          <w:rFonts w:ascii="Arial" w:eastAsia="Arial" w:hAnsi="Arial" w:cs="Arial"/>
        </w:rPr>
      </w:pPr>
      <w:r>
        <w:rPr>
          <w:rFonts w:ascii="Arial" w:eastAsia="Arial" w:hAnsi="Arial" w:cs="Arial"/>
        </w:rPr>
        <w:t xml:space="preserve">De los honorables congresistas, </w:t>
      </w:r>
    </w:p>
    <w:p w14:paraId="412BFBCD" w14:textId="77777777" w:rsidR="007573D2" w:rsidRDefault="007573D2">
      <w:pPr>
        <w:spacing w:line="276" w:lineRule="auto"/>
        <w:rPr>
          <w:rFonts w:ascii="Arial" w:eastAsia="Arial" w:hAnsi="Arial" w:cs="Arial"/>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7573D2" w14:paraId="16736C70" w14:textId="77777777">
        <w:tc>
          <w:tcPr>
            <w:tcW w:w="4414" w:type="dxa"/>
          </w:tcPr>
          <w:p w14:paraId="4F67BEC3" w14:textId="77777777" w:rsidR="007573D2" w:rsidRDefault="007573D2">
            <w:pPr>
              <w:spacing w:line="276" w:lineRule="auto"/>
              <w:jc w:val="center"/>
              <w:rPr>
                <w:rFonts w:ascii="Arial" w:eastAsia="Arial" w:hAnsi="Arial" w:cs="Arial"/>
                <w:b/>
              </w:rPr>
            </w:pPr>
          </w:p>
          <w:p w14:paraId="5A0E3021" w14:textId="77777777" w:rsidR="007573D2" w:rsidRDefault="007573D2">
            <w:pPr>
              <w:spacing w:line="276" w:lineRule="auto"/>
              <w:jc w:val="center"/>
              <w:rPr>
                <w:rFonts w:ascii="Arial" w:eastAsia="Arial" w:hAnsi="Arial" w:cs="Arial"/>
                <w:b/>
              </w:rPr>
            </w:pPr>
          </w:p>
          <w:p w14:paraId="6D595467" w14:textId="77777777" w:rsidR="007573D2" w:rsidRDefault="007573D2">
            <w:pPr>
              <w:spacing w:line="276" w:lineRule="auto"/>
              <w:jc w:val="center"/>
              <w:rPr>
                <w:rFonts w:ascii="Arial" w:eastAsia="Arial" w:hAnsi="Arial" w:cs="Arial"/>
                <w:b/>
              </w:rPr>
            </w:pPr>
          </w:p>
          <w:p w14:paraId="1707DB45" w14:textId="77777777" w:rsidR="007573D2" w:rsidRDefault="007573D2">
            <w:pPr>
              <w:spacing w:line="276" w:lineRule="auto"/>
              <w:jc w:val="center"/>
              <w:rPr>
                <w:rFonts w:ascii="Arial" w:eastAsia="Arial" w:hAnsi="Arial" w:cs="Arial"/>
                <w:b/>
              </w:rPr>
            </w:pPr>
          </w:p>
          <w:p w14:paraId="2373B69E" w14:textId="77777777" w:rsidR="007573D2" w:rsidRDefault="007573D2">
            <w:pPr>
              <w:spacing w:line="276" w:lineRule="auto"/>
              <w:jc w:val="center"/>
              <w:rPr>
                <w:rFonts w:ascii="Arial" w:eastAsia="Arial" w:hAnsi="Arial" w:cs="Arial"/>
                <w:b/>
              </w:rPr>
            </w:pPr>
          </w:p>
          <w:p w14:paraId="293188FE" w14:textId="0894A138" w:rsidR="007573D2" w:rsidRDefault="00E560EF">
            <w:pPr>
              <w:spacing w:line="276" w:lineRule="auto"/>
              <w:jc w:val="center"/>
              <w:rPr>
                <w:rFonts w:ascii="Arial" w:eastAsia="Arial" w:hAnsi="Arial" w:cs="Arial"/>
                <w:b/>
              </w:rPr>
            </w:pPr>
            <w:r>
              <w:rPr>
                <w:rFonts w:ascii="Arial" w:eastAsia="Arial" w:hAnsi="Arial" w:cs="Arial"/>
                <w:b/>
              </w:rPr>
              <w:t>MAR</w:t>
            </w:r>
            <w:r w:rsidR="003F5EB0">
              <w:rPr>
                <w:rFonts w:ascii="Arial" w:eastAsia="Arial" w:hAnsi="Arial" w:cs="Arial"/>
                <w:b/>
              </w:rPr>
              <w:t>Í</w:t>
            </w:r>
            <w:r>
              <w:rPr>
                <w:rFonts w:ascii="Arial" w:eastAsia="Arial" w:hAnsi="Arial" w:cs="Arial"/>
                <w:b/>
              </w:rPr>
              <w:t>A FERNANDA CARRASCAL</w:t>
            </w:r>
          </w:p>
          <w:p w14:paraId="607C0611" w14:textId="77777777" w:rsidR="007573D2" w:rsidRDefault="00E560EF">
            <w:pPr>
              <w:spacing w:line="276" w:lineRule="auto"/>
              <w:jc w:val="center"/>
              <w:rPr>
                <w:rFonts w:ascii="Arial" w:eastAsia="Arial" w:hAnsi="Arial" w:cs="Arial"/>
                <w:b/>
                <w:sz w:val="22"/>
                <w:szCs w:val="22"/>
              </w:rPr>
            </w:pPr>
            <w:r>
              <w:rPr>
                <w:rFonts w:ascii="Arial" w:eastAsia="Arial" w:hAnsi="Arial" w:cs="Arial"/>
                <w:b/>
                <w:sz w:val="22"/>
                <w:szCs w:val="22"/>
              </w:rPr>
              <w:t>Representante a la Cámara por Bogotá</w:t>
            </w:r>
          </w:p>
          <w:p w14:paraId="6C613796" w14:textId="559216A8" w:rsidR="003F5EB0" w:rsidRDefault="003F5EB0">
            <w:pPr>
              <w:spacing w:line="276" w:lineRule="auto"/>
              <w:jc w:val="center"/>
              <w:rPr>
                <w:rFonts w:ascii="Arial" w:eastAsia="Arial" w:hAnsi="Arial" w:cs="Arial"/>
                <w:b/>
              </w:rPr>
            </w:pPr>
          </w:p>
        </w:tc>
        <w:tc>
          <w:tcPr>
            <w:tcW w:w="4414" w:type="dxa"/>
          </w:tcPr>
          <w:p w14:paraId="689E61FC" w14:textId="77777777" w:rsidR="007573D2" w:rsidRDefault="007573D2">
            <w:pPr>
              <w:spacing w:line="276" w:lineRule="auto"/>
              <w:jc w:val="center"/>
              <w:rPr>
                <w:rFonts w:ascii="Arial" w:eastAsia="Arial" w:hAnsi="Arial" w:cs="Arial"/>
                <w:b/>
              </w:rPr>
            </w:pPr>
          </w:p>
          <w:p w14:paraId="1F22015A" w14:textId="77777777" w:rsidR="007573D2" w:rsidRDefault="007573D2">
            <w:pPr>
              <w:spacing w:line="276" w:lineRule="auto"/>
              <w:jc w:val="center"/>
              <w:rPr>
                <w:rFonts w:ascii="Arial" w:eastAsia="Arial" w:hAnsi="Arial" w:cs="Arial"/>
                <w:b/>
              </w:rPr>
            </w:pPr>
          </w:p>
          <w:p w14:paraId="769A9662" w14:textId="77777777" w:rsidR="007573D2" w:rsidRDefault="007573D2">
            <w:pPr>
              <w:spacing w:line="276" w:lineRule="auto"/>
              <w:jc w:val="center"/>
              <w:rPr>
                <w:rFonts w:ascii="Arial" w:eastAsia="Arial" w:hAnsi="Arial" w:cs="Arial"/>
                <w:b/>
              </w:rPr>
            </w:pPr>
          </w:p>
          <w:p w14:paraId="238832C0" w14:textId="77777777" w:rsidR="007573D2" w:rsidRDefault="007573D2">
            <w:pPr>
              <w:spacing w:line="276" w:lineRule="auto"/>
              <w:jc w:val="center"/>
              <w:rPr>
                <w:rFonts w:ascii="Arial" w:eastAsia="Arial" w:hAnsi="Arial" w:cs="Arial"/>
                <w:b/>
              </w:rPr>
            </w:pPr>
          </w:p>
          <w:p w14:paraId="3B0FC10C" w14:textId="77777777" w:rsidR="007573D2" w:rsidRDefault="007573D2">
            <w:pPr>
              <w:spacing w:line="276" w:lineRule="auto"/>
              <w:jc w:val="center"/>
              <w:rPr>
                <w:rFonts w:ascii="Arial" w:eastAsia="Arial" w:hAnsi="Arial" w:cs="Arial"/>
                <w:b/>
              </w:rPr>
            </w:pPr>
          </w:p>
          <w:p w14:paraId="666DC645" w14:textId="77777777" w:rsidR="007573D2" w:rsidRDefault="00E560EF">
            <w:pPr>
              <w:spacing w:line="276" w:lineRule="auto"/>
              <w:jc w:val="center"/>
              <w:rPr>
                <w:rFonts w:ascii="Arial" w:eastAsia="Arial" w:hAnsi="Arial" w:cs="Arial"/>
                <w:b/>
              </w:rPr>
            </w:pPr>
            <w:r>
              <w:rPr>
                <w:rFonts w:ascii="Arial" w:eastAsia="Arial" w:hAnsi="Arial" w:cs="Arial"/>
                <w:b/>
              </w:rPr>
              <w:t xml:space="preserve">BETSY JUDITH PEREZ </w:t>
            </w:r>
          </w:p>
          <w:p w14:paraId="1C5C27E6" w14:textId="77777777" w:rsidR="007573D2" w:rsidRDefault="00E560EF">
            <w:pPr>
              <w:spacing w:line="276" w:lineRule="auto"/>
              <w:jc w:val="center"/>
              <w:rPr>
                <w:rFonts w:ascii="Arial" w:eastAsia="Arial" w:hAnsi="Arial" w:cs="Arial"/>
                <w:b/>
              </w:rPr>
            </w:pPr>
            <w:r>
              <w:rPr>
                <w:rFonts w:ascii="Arial" w:eastAsia="Arial" w:hAnsi="Arial" w:cs="Arial"/>
                <w:b/>
                <w:sz w:val="22"/>
                <w:szCs w:val="22"/>
              </w:rPr>
              <w:t xml:space="preserve">Representante a la Cámara </w:t>
            </w:r>
          </w:p>
        </w:tc>
      </w:tr>
      <w:tr w:rsidR="007573D2" w14:paraId="388258E3" w14:textId="77777777">
        <w:tc>
          <w:tcPr>
            <w:tcW w:w="4414" w:type="dxa"/>
          </w:tcPr>
          <w:p w14:paraId="6513BBE8" w14:textId="77777777" w:rsidR="007573D2" w:rsidRDefault="007573D2">
            <w:pPr>
              <w:spacing w:line="276" w:lineRule="auto"/>
              <w:rPr>
                <w:rFonts w:ascii="Arial" w:eastAsia="Arial" w:hAnsi="Arial" w:cs="Arial"/>
              </w:rPr>
            </w:pPr>
          </w:p>
          <w:p w14:paraId="411CAE77" w14:textId="77777777" w:rsidR="007573D2" w:rsidRDefault="007573D2">
            <w:pPr>
              <w:spacing w:line="276" w:lineRule="auto"/>
              <w:rPr>
                <w:rFonts w:ascii="Arial" w:eastAsia="Arial" w:hAnsi="Arial" w:cs="Arial"/>
              </w:rPr>
            </w:pPr>
          </w:p>
          <w:p w14:paraId="045DD663" w14:textId="77777777" w:rsidR="007573D2" w:rsidRDefault="007573D2">
            <w:pPr>
              <w:spacing w:line="276" w:lineRule="auto"/>
              <w:rPr>
                <w:rFonts w:ascii="Arial" w:eastAsia="Arial" w:hAnsi="Arial" w:cs="Arial"/>
              </w:rPr>
            </w:pPr>
          </w:p>
          <w:p w14:paraId="1EF64E90" w14:textId="77777777" w:rsidR="007573D2" w:rsidRDefault="007573D2">
            <w:pPr>
              <w:spacing w:line="276" w:lineRule="auto"/>
              <w:rPr>
                <w:rFonts w:ascii="Arial" w:eastAsia="Arial" w:hAnsi="Arial" w:cs="Arial"/>
              </w:rPr>
            </w:pPr>
          </w:p>
          <w:p w14:paraId="6A309F6F" w14:textId="77777777" w:rsidR="007573D2" w:rsidRDefault="007573D2">
            <w:pPr>
              <w:spacing w:line="276" w:lineRule="auto"/>
              <w:rPr>
                <w:rFonts w:ascii="Arial" w:eastAsia="Arial" w:hAnsi="Arial" w:cs="Arial"/>
              </w:rPr>
            </w:pPr>
          </w:p>
          <w:p w14:paraId="66615D35" w14:textId="77777777" w:rsidR="007573D2" w:rsidRDefault="00E560EF">
            <w:pPr>
              <w:spacing w:line="276" w:lineRule="auto"/>
              <w:jc w:val="center"/>
              <w:rPr>
                <w:rFonts w:ascii="Arial" w:eastAsia="Arial" w:hAnsi="Arial" w:cs="Arial"/>
                <w:b/>
              </w:rPr>
            </w:pPr>
            <w:r>
              <w:rPr>
                <w:rFonts w:ascii="Arial" w:eastAsia="Arial" w:hAnsi="Arial" w:cs="Arial"/>
                <w:b/>
              </w:rPr>
              <w:t>HECTOR DAVID CHAPARRO</w:t>
            </w:r>
          </w:p>
          <w:p w14:paraId="4041AC12" w14:textId="77777777" w:rsidR="007573D2" w:rsidRDefault="00E560EF">
            <w:pPr>
              <w:spacing w:line="276" w:lineRule="auto"/>
              <w:jc w:val="center"/>
              <w:rPr>
                <w:rFonts w:ascii="Arial" w:eastAsia="Arial" w:hAnsi="Arial" w:cs="Arial"/>
              </w:rPr>
            </w:pPr>
            <w:r>
              <w:rPr>
                <w:rFonts w:ascii="Arial" w:eastAsia="Arial" w:hAnsi="Arial" w:cs="Arial"/>
                <w:b/>
                <w:sz w:val="22"/>
                <w:szCs w:val="22"/>
              </w:rPr>
              <w:t xml:space="preserve">Representante a la Cámara </w:t>
            </w:r>
          </w:p>
          <w:p w14:paraId="32730502" w14:textId="77777777" w:rsidR="007573D2" w:rsidRDefault="007573D2">
            <w:pPr>
              <w:spacing w:line="276" w:lineRule="auto"/>
              <w:rPr>
                <w:rFonts w:ascii="Arial" w:eastAsia="Arial" w:hAnsi="Arial" w:cs="Arial"/>
              </w:rPr>
            </w:pPr>
          </w:p>
        </w:tc>
        <w:tc>
          <w:tcPr>
            <w:tcW w:w="4414" w:type="dxa"/>
          </w:tcPr>
          <w:p w14:paraId="0193E8BC" w14:textId="77777777" w:rsidR="007573D2" w:rsidRDefault="007573D2">
            <w:pPr>
              <w:spacing w:line="276" w:lineRule="auto"/>
              <w:jc w:val="center"/>
              <w:rPr>
                <w:rFonts w:ascii="Arial" w:eastAsia="Arial" w:hAnsi="Arial" w:cs="Arial"/>
                <w:b/>
              </w:rPr>
            </w:pPr>
          </w:p>
          <w:p w14:paraId="225420F5" w14:textId="77777777" w:rsidR="007573D2" w:rsidRDefault="007573D2">
            <w:pPr>
              <w:spacing w:line="276" w:lineRule="auto"/>
              <w:jc w:val="center"/>
              <w:rPr>
                <w:rFonts w:ascii="Arial" w:eastAsia="Arial" w:hAnsi="Arial" w:cs="Arial"/>
                <w:b/>
              </w:rPr>
            </w:pPr>
          </w:p>
          <w:p w14:paraId="10811460" w14:textId="77777777" w:rsidR="007573D2" w:rsidRDefault="007573D2">
            <w:pPr>
              <w:spacing w:line="276" w:lineRule="auto"/>
              <w:jc w:val="center"/>
              <w:rPr>
                <w:rFonts w:ascii="Arial" w:eastAsia="Arial" w:hAnsi="Arial" w:cs="Arial"/>
                <w:b/>
              </w:rPr>
            </w:pPr>
          </w:p>
          <w:p w14:paraId="42F75CC9" w14:textId="77777777" w:rsidR="007573D2" w:rsidRDefault="007573D2">
            <w:pPr>
              <w:spacing w:line="276" w:lineRule="auto"/>
              <w:jc w:val="center"/>
              <w:rPr>
                <w:rFonts w:ascii="Arial" w:eastAsia="Arial" w:hAnsi="Arial" w:cs="Arial"/>
                <w:b/>
              </w:rPr>
            </w:pPr>
          </w:p>
          <w:p w14:paraId="26AF6C2A" w14:textId="77777777" w:rsidR="007573D2" w:rsidRDefault="007573D2">
            <w:pPr>
              <w:spacing w:line="276" w:lineRule="auto"/>
              <w:jc w:val="center"/>
              <w:rPr>
                <w:rFonts w:ascii="Arial" w:eastAsia="Arial" w:hAnsi="Arial" w:cs="Arial"/>
                <w:b/>
              </w:rPr>
            </w:pPr>
          </w:p>
          <w:p w14:paraId="32D56106" w14:textId="77777777" w:rsidR="007573D2" w:rsidRDefault="00E560EF">
            <w:pPr>
              <w:spacing w:line="276" w:lineRule="auto"/>
              <w:jc w:val="center"/>
              <w:rPr>
                <w:rFonts w:ascii="Arial" w:eastAsia="Arial" w:hAnsi="Arial" w:cs="Arial"/>
                <w:b/>
              </w:rPr>
            </w:pPr>
            <w:r>
              <w:rPr>
                <w:rFonts w:ascii="Arial" w:eastAsia="Arial" w:hAnsi="Arial" w:cs="Arial"/>
                <w:b/>
              </w:rPr>
              <w:t xml:space="preserve">MARÍA EUGENIA LOPERA </w:t>
            </w:r>
          </w:p>
          <w:p w14:paraId="3EF7EDE2" w14:textId="77777777" w:rsidR="007573D2" w:rsidRDefault="00E560EF">
            <w:pPr>
              <w:spacing w:line="276" w:lineRule="auto"/>
              <w:jc w:val="center"/>
              <w:rPr>
                <w:rFonts w:ascii="Arial" w:eastAsia="Arial" w:hAnsi="Arial" w:cs="Arial"/>
                <w:b/>
                <w:sz w:val="22"/>
                <w:szCs w:val="22"/>
              </w:rPr>
            </w:pPr>
            <w:r>
              <w:rPr>
                <w:rFonts w:ascii="Arial" w:eastAsia="Arial" w:hAnsi="Arial" w:cs="Arial"/>
                <w:b/>
                <w:sz w:val="22"/>
                <w:szCs w:val="22"/>
              </w:rPr>
              <w:t xml:space="preserve">Representante a la Cámara </w:t>
            </w:r>
          </w:p>
          <w:p w14:paraId="486DD49D" w14:textId="77777777" w:rsidR="007573D2" w:rsidRDefault="007573D2">
            <w:pPr>
              <w:spacing w:line="276" w:lineRule="auto"/>
              <w:jc w:val="center"/>
              <w:rPr>
                <w:rFonts w:ascii="Arial" w:eastAsia="Arial" w:hAnsi="Arial" w:cs="Arial"/>
                <w:b/>
                <w:sz w:val="22"/>
                <w:szCs w:val="22"/>
              </w:rPr>
            </w:pPr>
          </w:p>
        </w:tc>
      </w:tr>
    </w:tbl>
    <w:p w14:paraId="7B98CBBC" w14:textId="77777777" w:rsidR="007573D2" w:rsidRDefault="007573D2">
      <w:pPr>
        <w:spacing w:line="276" w:lineRule="auto"/>
        <w:rPr>
          <w:rFonts w:ascii="Arial" w:eastAsia="Arial" w:hAnsi="Arial" w:cs="Arial"/>
          <w:b/>
        </w:rPr>
      </w:pPr>
    </w:p>
    <w:p w14:paraId="2FCCF23E" w14:textId="77777777" w:rsidR="007573D2" w:rsidRDefault="007573D2">
      <w:pPr>
        <w:spacing w:line="276" w:lineRule="auto"/>
        <w:rPr>
          <w:rFonts w:ascii="Arial" w:eastAsia="Arial" w:hAnsi="Arial" w:cs="Arial"/>
          <w:b/>
        </w:rPr>
      </w:pPr>
    </w:p>
    <w:p w14:paraId="6476139B" w14:textId="77777777" w:rsidR="007573D2" w:rsidRDefault="007573D2">
      <w:pPr>
        <w:spacing w:line="276" w:lineRule="auto"/>
        <w:rPr>
          <w:rFonts w:ascii="Arial" w:eastAsia="Arial" w:hAnsi="Arial" w:cs="Arial"/>
          <w:b/>
        </w:rPr>
      </w:pPr>
    </w:p>
    <w:p w14:paraId="20DB0E68" w14:textId="77777777" w:rsidR="007573D2" w:rsidRDefault="007573D2">
      <w:pPr>
        <w:spacing w:line="276" w:lineRule="auto"/>
        <w:rPr>
          <w:rFonts w:ascii="Arial" w:eastAsia="Arial" w:hAnsi="Arial" w:cs="Arial"/>
          <w:b/>
        </w:rPr>
      </w:pPr>
    </w:p>
    <w:p w14:paraId="0EC4713E" w14:textId="77777777" w:rsidR="007573D2" w:rsidRDefault="007573D2">
      <w:pPr>
        <w:spacing w:line="276" w:lineRule="auto"/>
        <w:rPr>
          <w:rFonts w:ascii="Arial" w:eastAsia="Arial" w:hAnsi="Arial" w:cs="Arial"/>
          <w:b/>
        </w:rPr>
      </w:pPr>
    </w:p>
    <w:p w14:paraId="2139199D" w14:textId="77777777" w:rsidR="007573D2" w:rsidRDefault="007573D2">
      <w:pPr>
        <w:spacing w:line="276" w:lineRule="auto"/>
        <w:rPr>
          <w:rFonts w:ascii="Arial" w:eastAsia="Arial" w:hAnsi="Arial" w:cs="Arial"/>
          <w:b/>
        </w:rPr>
      </w:pPr>
    </w:p>
    <w:p w14:paraId="26985775" w14:textId="77777777" w:rsidR="007573D2" w:rsidRDefault="007573D2">
      <w:pPr>
        <w:spacing w:line="276" w:lineRule="auto"/>
        <w:rPr>
          <w:rFonts w:ascii="Arial" w:eastAsia="Arial" w:hAnsi="Arial" w:cs="Arial"/>
          <w:b/>
        </w:rPr>
      </w:pPr>
    </w:p>
    <w:p w14:paraId="3D5FD88E" w14:textId="77777777" w:rsidR="007573D2" w:rsidRDefault="007573D2">
      <w:pPr>
        <w:spacing w:line="276" w:lineRule="auto"/>
        <w:rPr>
          <w:rFonts w:ascii="Arial" w:eastAsia="Arial" w:hAnsi="Arial" w:cs="Arial"/>
          <w:b/>
        </w:rPr>
      </w:pPr>
    </w:p>
    <w:p w14:paraId="21038A24" w14:textId="77777777" w:rsidR="007573D2" w:rsidRDefault="00E560EF">
      <w:pPr>
        <w:numPr>
          <w:ilvl w:val="0"/>
          <w:numId w:val="4"/>
        </w:num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lastRenderedPageBreak/>
        <w:t xml:space="preserve">TEXTO PROPUESTO PARA PRIMER DEBATE DEL </w:t>
      </w:r>
      <w:r>
        <w:rPr>
          <w:rFonts w:ascii="Arial" w:eastAsia="Arial" w:hAnsi="Arial" w:cs="Arial"/>
          <w:b/>
          <w:i/>
          <w:color w:val="000000"/>
        </w:rPr>
        <w:t>PROYECTO DE LEY 021 DE 2022 CÁMARA “POR MEDIO DEL CUAL SE GARANTIZAN CONDICIONES DE FLEXIBILIZACIÓN DEL HORARIO LABORAL PARA TRABAJADORES CON RESPONSABILIDADES FAMILIARES”.</w:t>
      </w:r>
    </w:p>
    <w:p w14:paraId="1FD756A7" w14:textId="77777777" w:rsidR="007573D2" w:rsidRDefault="007573D2">
      <w:pPr>
        <w:widowControl w:val="0"/>
        <w:pBdr>
          <w:top w:val="nil"/>
          <w:left w:val="nil"/>
          <w:bottom w:val="nil"/>
          <w:right w:val="nil"/>
          <w:between w:val="nil"/>
        </w:pBdr>
        <w:spacing w:line="276" w:lineRule="auto"/>
        <w:ind w:left="142"/>
        <w:rPr>
          <w:rFonts w:ascii="Arial" w:eastAsia="Arial" w:hAnsi="Arial" w:cs="Arial"/>
          <w:b/>
          <w:color w:val="0D0D0D"/>
        </w:rPr>
      </w:pPr>
    </w:p>
    <w:p w14:paraId="23241AC3" w14:textId="77777777" w:rsidR="007573D2" w:rsidRDefault="007573D2">
      <w:pPr>
        <w:widowControl w:val="0"/>
        <w:pBdr>
          <w:top w:val="nil"/>
          <w:left w:val="nil"/>
          <w:bottom w:val="nil"/>
          <w:right w:val="nil"/>
          <w:between w:val="nil"/>
        </w:pBdr>
        <w:spacing w:line="276" w:lineRule="auto"/>
        <w:rPr>
          <w:rFonts w:ascii="Arial" w:eastAsia="Arial" w:hAnsi="Arial" w:cs="Arial"/>
          <w:b/>
          <w:color w:val="0D0D0D"/>
        </w:rPr>
      </w:pPr>
    </w:p>
    <w:p w14:paraId="3B23795E" w14:textId="77777777" w:rsidR="007573D2" w:rsidRDefault="00E560EF">
      <w:pPr>
        <w:spacing w:line="276" w:lineRule="auto"/>
        <w:jc w:val="center"/>
        <w:rPr>
          <w:rFonts w:ascii="Arial" w:eastAsia="Arial" w:hAnsi="Arial" w:cs="Arial"/>
          <w:b/>
          <w:color w:val="0D0D0D"/>
        </w:rPr>
      </w:pPr>
      <w:r>
        <w:rPr>
          <w:rFonts w:ascii="Arial" w:eastAsia="Arial" w:hAnsi="Arial" w:cs="Arial"/>
          <w:b/>
          <w:color w:val="0D0D0D"/>
        </w:rPr>
        <w:t>El Congreso de Colombia,</w:t>
      </w:r>
    </w:p>
    <w:p w14:paraId="5AF3CC69" w14:textId="77777777" w:rsidR="007573D2" w:rsidRDefault="007573D2">
      <w:pPr>
        <w:spacing w:line="276" w:lineRule="auto"/>
        <w:rPr>
          <w:rFonts w:ascii="Arial" w:eastAsia="Arial" w:hAnsi="Arial" w:cs="Arial"/>
          <w:b/>
          <w:color w:val="0D0D0D"/>
        </w:rPr>
      </w:pPr>
    </w:p>
    <w:p w14:paraId="55F5BA00" w14:textId="77777777" w:rsidR="007573D2" w:rsidRDefault="00E560EF">
      <w:pPr>
        <w:spacing w:line="276" w:lineRule="auto"/>
        <w:jc w:val="center"/>
        <w:rPr>
          <w:rFonts w:ascii="Arial" w:eastAsia="Arial" w:hAnsi="Arial" w:cs="Arial"/>
          <w:b/>
          <w:color w:val="0D0D0D"/>
        </w:rPr>
      </w:pPr>
      <w:r>
        <w:rPr>
          <w:rFonts w:ascii="Arial" w:eastAsia="Arial" w:hAnsi="Arial" w:cs="Arial"/>
          <w:b/>
          <w:color w:val="0D0D0D"/>
        </w:rPr>
        <w:t>DECRETA:</w:t>
      </w:r>
    </w:p>
    <w:p w14:paraId="4EED7461" w14:textId="77777777" w:rsidR="007573D2" w:rsidRDefault="007573D2">
      <w:pPr>
        <w:spacing w:line="276" w:lineRule="auto"/>
        <w:rPr>
          <w:rFonts w:ascii="Arial" w:eastAsia="Arial" w:hAnsi="Arial" w:cs="Arial"/>
          <w:b/>
        </w:rPr>
      </w:pPr>
    </w:p>
    <w:p w14:paraId="06969A0A" w14:textId="77777777" w:rsidR="007573D2" w:rsidRDefault="00E560EF">
      <w:pPr>
        <w:spacing w:line="276" w:lineRule="auto"/>
        <w:jc w:val="both"/>
        <w:rPr>
          <w:rFonts w:ascii="Arial" w:eastAsia="Arial" w:hAnsi="Arial" w:cs="Arial"/>
        </w:rPr>
      </w:pPr>
      <w:r>
        <w:rPr>
          <w:rFonts w:ascii="Arial" w:eastAsia="Arial" w:hAnsi="Arial" w:cs="Arial"/>
          <w:b/>
        </w:rPr>
        <w:t>Artículo 1°. Objeto</w:t>
      </w:r>
      <w:r>
        <w:rPr>
          <w:rFonts w:ascii="Arial" w:eastAsia="Arial" w:hAnsi="Arial" w:cs="Arial"/>
        </w:rPr>
        <w:t xml:space="preserve">. La presente ley tiene por objeto flexibilizar el horario laboral para los trabajadores </w:t>
      </w:r>
      <w:r w:rsidRPr="002C2E4E">
        <w:rPr>
          <w:rFonts w:ascii="Arial" w:eastAsia="Arial" w:hAnsi="Arial" w:cs="Arial"/>
          <w:bCs/>
        </w:rPr>
        <w:t>o servidores públicos con</w:t>
      </w:r>
      <w:r>
        <w:rPr>
          <w:rFonts w:ascii="Arial" w:eastAsia="Arial" w:hAnsi="Arial" w:cs="Arial"/>
        </w:rPr>
        <w:t xml:space="preserve"> responsabilidades familiares que se desempeñen en jornada continua, ya sea en el sector público o privado, para que puedan articular mejor sus responsabilidades profesionales con las familiares.</w:t>
      </w:r>
    </w:p>
    <w:p w14:paraId="5AA01B37" w14:textId="77777777" w:rsidR="007573D2" w:rsidRDefault="00E560EF">
      <w:pPr>
        <w:spacing w:after="160" w:line="280" w:lineRule="auto"/>
        <w:jc w:val="both"/>
        <w:rPr>
          <w:rFonts w:ascii="Arial" w:eastAsia="Arial" w:hAnsi="Arial" w:cs="Arial"/>
        </w:rPr>
      </w:pPr>
      <w:r>
        <w:rPr>
          <w:rFonts w:ascii="Arial" w:eastAsia="Arial" w:hAnsi="Arial" w:cs="Arial"/>
        </w:rPr>
        <w:t xml:space="preserve"> </w:t>
      </w:r>
    </w:p>
    <w:p w14:paraId="4B4105EA" w14:textId="77777777" w:rsidR="007573D2" w:rsidRDefault="00E560EF">
      <w:pPr>
        <w:spacing w:line="276" w:lineRule="auto"/>
        <w:jc w:val="both"/>
        <w:rPr>
          <w:rFonts w:ascii="Arial" w:eastAsia="Arial" w:hAnsi="Arial" w:cs="Arial"/>
        </w:rPr>
      </w:pPr>
      <w:r>
        <w:rPr>
          <w:rFonts w:ascii="Arial" w:eastAsia="Arial" w:hAnsi="Arial" w:cs="Arial"/>
          <w:b/>
        </w:rPr>
        <w:t xml:space="preserve">Artículo 2°. </w:t>
      </w:r>
      <w:r>
        <w:rPr>
          <w:rFonts w:ascii="Arial" w:eastAsia="Arial" w:hAnsi="Arial" w:cs="Arial"/>
        </w:rPr>
        <w:t>Adiciónese un artículo nuevo a la Ley 1361 de 2009 el cual quedará así:</w:t>
      </w:r>
    </w:p>
    <w:p w14:paraId="188CC24B" w14:textId="77777777" w:rsidR="007573D2" w:rsidRDefault="00E560EF">
      <w:pPr>
        <w:spacing w:line="276" w:lineRule="auto"/>
        <w:jc w:val="both"/>
      </w:pPr>
      <w:r>
        <w:t xml:space="preserve"> </w:t>
      </w:r>
    </w:p>
    <w:p w14:paraId="6B067A61" w14:textId="77777777" w:rsidR="007573D2" w:rsidRPr="002C2E4E" w:rsidRDefault="00E560EF">
      <w:pPr>
        <w:spacing w:line="276" w:lineRule="auto"/>
        <w:ind w:left="700" w:right="700"/>
        <w:jc w:val="both"/>
        <w:rPr>
          <w:rFonts w:ascii="Arial" w:eastAsia="Arial" w:hAnsi="Arial" w:cs="Arial"/>
        </w:rPr>
      </w:pPr>
      <w:r>
        <w:rPr>
          <w:rFonts w:ascii="Arial" w:eastAsia="Arial" w:hAnsi="Arial" w:cs="Arial"/>
          <w:b/>
        </w:rPr>
        <w:t>Artículo 5B.</w:t>
      </w:r>
      <w:r>
        <w:rPr>
          <w:rFonts w:ascii="Arial" w:eastAsia="Arial" w:hAnsi="Arial" w:cs="Arial"/>
        </w:rPr>
        <w:t xml:space="preserve"> Los trabajadores que ostenten la condición de padres, o madres </w:t>
      </w:r>
      <w:r w:rsidRPr="007D1B5B">
        <w:rPr>
          <w:rFonts w:ascii="Arial" w:eastAsia="Arial" w:hAnsi="Arial" w:cs="Arial"/>
          <w:bCs/>
        </w:rPr>
        <w:t>o padres</w:t>
      </w:r>
      <w:r>
        <w:rPr>
          <w:rFonts w:ascii="Arial" w:eastAsia="Arial" w:hAnsi="Arial" w:cs="Arial"/>
        </w:rPr>
        <w:t xml:space="preserve"> cabeza de familia o madres con responsabilidades familiares y/o aquellos trabajadores que tengan a su cargo menores de edad, adultos mayores o adultos en condición de discapacidad; los cuales se desempeñen en jornada continua, podrán acordar con su </w:t>
      </w:r>
      <w:r w:rsidRPr="002C2E4E">
        <w:rPr>
          <w:rFonts w:ascii="Arial" w:eastAsia="Arial" w:hAnsi="Arial" w:cs="Arial"/>
        </w:rPr>
        <w:t>empleador el número de horas de trabajo diario a repartirse de manera variable durante la respectiva semana, la jornada podrá ser de mínimo cuatro (4) horas continuas y máximo hasta nueve (9) horas diarias sin lugar a ningún recargo por trabajo suplementario, cuando el número de horas de trabajo no exceda el promedio de cuarenta y dos (42) horas semana.</w:t>
      </w:r>
    </w:p>
    <w:p w14:paraId="7291D1D9" w14:textId="77777777" w:rsidR="007573D2" w:rsidRPr="002C2E4E" w:rsidRDefault="00E560EF">
      <w:pPr>
        <w:spacing w:line="276" w:lineRule="auto"/>
        <w:jc w:val="both"/>
      </w:pPr>
      <w:r w:rsidRPr="002C2E4E">
        <w:t xml:space="preserve"> </w:t>
      </w:r>
    </w:p>
    <w:p w14:paraId="5F2C605A" w14:textId="77777777" w:rsidR="007573D2" w:rsidRDefault="00E560EF">
      <w:pPr>
        <w:spacing w:line="276" w:lineRule="auto"/>
        <w:jc w:val="both"/>
        <w:rPr>
          <w:rFonts w:ascii="Arial" w:eastAsia="Arial" w:hAnsi="Arial" w:cs="Arial"/>
        </w:rPr>
      </w:pPr>
      <w:r>
        <w:rPr>
          <w:rFonts w:ascii="Arial" w:eastAsia="Arial" w:hAnsi="Arial" w:cs="Arial"/>
          <w:b/>
        </w:rPr>
        <w:t xml:space="preserve">Parágrafo 1°. </w:t>
      </w:r>
      <w:r>
        <w:rPr>
          <w:rFonts w:ascii="Arial" w:eastAsia="Arial" w:hAnsi="Arial" w:cs="Arial"/>
        </w:rPr>
        <w:t>La presente disposición aplicará extensivamente a los padres y madres de crianza.</w:t>
      </w:r>
    </w:p>
    <w:p w14:paraId="4479338A" w14:textId="77777777" w:rsidR="007573D2" w:rsidRDefault="00E560EF">
      <w:pPr>
        <w:spacing w:line="276" w:lineRule="auto"/>
        <w:jc w:val="both"/>
      </w:pPr>
      <w:r>
        <w:t xml:space="preserve"> </w:t>
      </w:r>
    </w:p>
    <w:p w14:paraId="78BAFC9C" w14:textId="77777777" w:rsidR="007573D2" w:rsidRDefault="00E560EF">
      <w:pPr>
        <w:spacing w:after="160" w:line="280" w:lineRule="auto"/>
        <w:jc w:val="both"/>
        <w:rPr>
          <w:rFonts w:ascii="Arial" w:eastAsia="Arial" w:hAnsi="Arial" w:cs="Arial"/>
        </w:rPr>
      </w:pPr>
      <w:r>
        <w:rPr>
          <w:rFonts w:ascii="Arial" w:eastAsia="Arial" w:hAnsi="Arial" w:cs="Arial"/>
          <w:b/>
        </w:rPr>
        <w:lastRenderedPageBreak/>
        <w:t xml:space="preserve">Parágrafo 2°. </w:t>
      </w:r>
      <w:r>
        <w:rPr>
          <w:rFonts w:ascii="Arial" w:eastAsia="Arial" w:hAnsi="Arial" w:cs="Arial"/>
        </w:rPr>
        <w:t>El presente artículo será interpretado de conformidad con lo dispuesto en el artículo 161 del Código Sustantivo del Trabajo, sin que ello afecte la naturaleza de la modalidad de contratación.</w:t>
      </w:r>
    </w:p>
    <w:p w14:paraId="3879F7D1" w14:textId="77777777" w:rsidR="007573D2" w:rsidRDefault="00E560EF">
      <w:pPr>
        <w:spacing w:line="276" w:lineRule="auto"/>
        <w:jc w:val="both"/>
        <w:rPr>
          <w:rFonts w:ascii="Arial" w:eastAsia="Arial" w:hAnsi="Arial" w:cs="Arial"/>
        </w:rPr>
      </w:pPr>
      <w:r>
        <w:rPr>
          <w:rFonts w:ascii="Arial" w:eastAsia="Arial" w:hAnsi="Arial" w:cs="Arial"/>
          <w:b/>
        </w:rPr>
        <w:t xml:space="preserve">Artículo 3°. </w:t>
      </w:r>
      <w:r>
        <w:rPr>
          <w:rFonts w:ascii="Arial" w:eastAsia="Arial" w:hAnsi="Arial" w:cs="Arial"/>
        </w:rPr>
        <w:t>Los servidores públicos del Estado que ostenten la condición de padres o madres cabeza de familia, o con responsabilidades familiares y se desempeñen en jornada continua podrán acordar con su jefe de área respectiva o quien haga sus veces, el número de horas de trabajo diario a repartirse de manera variable durante la respectiva semana, la jornada podrá ser de mínimo cuatro (4) horas continuas y hasta diez (10) horas diarias.</w:t>
      </w:r>
    </w:p>
    <w:p w14:paraId="3A24CC3E" w14:textId="77777777" w:rsidR="007573D2" w:rsidRDefault="00E560EF">
      <w:pPr>
        <w:spacing w:after="240" w:line="276" w:lineRule="auto"/>
        <w:jc w:val="both"/>
      </w:pPr>
      <w:r>
        <w:t xml:space="preserve"> </w:t>
      </w:r>
    </w:p>
    <w:p w14:paraId="30BC2CA8" w14:textId="77777777" w:rsidR="007573D2" w:rsidRDefault="00E560EF">
      <w:pPr>
        <w:spacing w:line="276"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Dicho acuerdo deberá constar por escrito y servirá como prueba para todos los efectos requeridos.</w:t>
      </w:r>
    </w:p>
    <w:p w14:paraId="3E0A0378" w14:textId="77777777" w:rsidR="007573D2" w:rsidRDefault="00E560EF">
      <w:pPr>
        <w:spacing w:line="276" w:lineRule="auto"/>
        <w:jc w:val="both"/>
      </w:pPr>
      <w:r>
        <w:t xml:space="preserve"> </w:t>
      </w:r>
    </w:p>
    <w:p w14:paraId="2133F5A7" w14:textId="77777777" w:rsidR="007573D2" w:rsidRPr="007D1B5B" w:rsidRDefault="00E560EF">
      <w:pPr>
        <w:spacing w:after="160" w:line="280" w:lineRule="auto"/>
        <w:jc w:val="both"/>
        <w:rPr>
          <w:rFonts w:ascii="Arial" w:eastAsia="Arial" w:hAnsi="Arial" w:cs="Arial"/>
          <w:b/>
        </w:rPr>
      </w:pPr>
      <w:r>
        <w:rPr>
          <w:rFonts w:ascii="Arial" w:eastAsia="Arial" w:hAnsi="Arial" w:cs="Arial"/>
          <w:b/>
        </w:rPr>
        <w:t xml:space="preserve">Parágrafo 2. </w:t>
      </w:r>
      <w:r>
        <w:rPr>
          <w:rFonts w:ascii="Arial" w:eastAsia="Arial" w:hAnsi="Arial" w:cs="Arial"/>
        </w:rPr>
        <w:t xml:space="preserve">El presente artículo será interpretado de conformidad con lo dispuesto </w:t>
      </w:r>
      <w:r w:rsidRPr="007D1B5B">
        <w:rPr>
          <w:rFonts w:ascii="Arial" w:eastAsia="Arial" w:hAnsi="Arial" w:cs="Arial"/>
        </w:rPr>
        <w:t>en el artículo 33 del Decreto 1042 de 1978, el artículo 3 de la Ley 6 de 1945 y demás normas concordantes.</w:t>
      </w:r>
    </w:p>
    <w:p w14:paraId="6163C016" w14:textId="77777777" w:rsidR="007573D2" w:rsidRDefault="00E560EF">
      <w:pPr>
        <w:spacing w:after="160" w:line="280" w:lineRule="auto"/>
        <w:jc w:val="both"/>
        <w:rPr>
          <w:rFonts w:ascii="Arial" w:eastAsia="Arial" w:hAnsi="Arial" w:cs="Arial"/>
          <w:b/>
          <w:u w:val="single"/>
        </w:rPr>
      </w:pPr>
      <w:r>
        <w:rPr>
          <w:rFonts w:ascii="Arial" w:eastAsia="Arial" w:hAnsi="Arial" w:cs="Arial"/>
          <w:b/>
          <w:u w:val="single"/>
        </w:rPr>
        <w:t xml:space="preserve"> </w:t>
      </w:r>
    </w:p>
    <w:p w14:paraId="4ACD0394" w14:textId="77777777" w:rsidR="007573D2" w:rsidRDefault="00E560EF">
      <w:pPr>
        <w:spacing w:line="276" w:lineRule="auto"/>
        <w:jc w:val="both"/>
        <w:rPr>
          <w:rFonts w:ascii="Arial" w:eastAsia="Arial" w:hAnsi="Arial" w:cs="Arial"/>
        </w:rPr>
      </w:pPr>
      <w:r>
        <w:rPr>
          <w:rFonts w:ascii="Arial" w:eastAsia="Arial" w:hAnsi="Arial" w:cs="Arial"/>
          <w:b/>
        </w:rPr>
        <w:t>Artículo 4°. Definiciones</w:t>
      </w:r>
      <w:r>
        <w:rPr>
          <w:rFonts w:ascii="Arial" w:eastAsia="Arial" w:hAnsi="Arial" w:cs="Arial"/>
        </w:rPr>
        <w:t>:</w:t>
      </w:r>
    </w:p>
    <w:p w14:paraId="360F1AB6" w14:textId="77777777" w:rsidR="007573D2" w:rsidRDefault="00E560EF">
      <w:pPr>
        <w:spacing w:line="276" w:lineRule="auto"/>
        <w:jc w:val="both"/>
      </w:pPr>
      <w:r>
        <w:t xml:space="preserve"> </w:t>
      </w:r>
    </w:p>
    <w:p w14:paraId="7C8078B4" w14:textId="77777777" w:rsidR="007573D2" w:rsidRDefault="00E560EF">
      <w:pPr>
        <w:spacing w:line="276" w:lineRule="auto"/>
        <w:ind w:left="700"/>
        <w:jc w:val="both"/>
        <w:rPr>
          <w:rFonts w:ascii="Arial" w:eastAsia="Arial" w:hAnsi="Arial" w:cs="Arial"/>
        </w:rPr>
      </w:pPr>
      <w:r>
        <w:rPr>
          <w:rFonts w:ascii="Arial" w:eastAsia="Arial" w:hAnsi="Arial" w:cs="Arial"/>
          <w:b/>
        </w:rPr>
        <w:t>i)</w:t>
      </w:r>
      <w:r>
        <w:rPr>
          <w:sz w:val="14"/>
          <w:szCs w:val="14"/>
        </w:rPr>
        <w:t xml:space="preserve"> </w:t>
      </w:r>
      <w:r>
        <w:rPr>
          <w:rFonts w:ascii="Arial" w:eastAsia="Arial" w:hAnsi="Arial" w:cs="Arial"/>
          <w:b/>
        </w:rPr>
        <w:t xml:space="preserve">Trabajadores </w:t>
      </w:r>
      <w:r w:rsidRPr="002C2E4E">
        <w:rPr>
          <w:rFonts w:ascii="Arial" w:eastAsia="Arial" w:hAnsi="Arial" w:cs="Arial"/>
          <w:b/>
        </w:rPr>
        <w:t xml:space="preserve">o servidores públicos con Responsabilidades familiares: </w:t>
      </w:r>
      <w:r w:rsidRPr="002C2E4E">
        <w:rPr>
          <w:rFonts w:ascii="Arial" w:eastAsia="Arial" w:hAnsi="Arial" w:cs="Arial"/>
        </w:rPr>
        <w:t>Se considera como trabajador o servidor público con responsabilidades familiares a aquellos trabajadores del sector público o privado que tengan a su cargo:</w:t>
      </w:r>
    </w:p>
    <w:p w14:paraId="67A38142" w14:textId="77777777" w:rsidR="007573D2" w:rsidRDefault="00E560EF">
      <w:pPr>
        <w:spacing w:line="276" w:lineRule="auto"/>
        <w:jc w:val="both"/>
      </w:pPr>
      <w:r>
        <w:t xml:space="preserve"> </w:t>
      </w:r>
    </w:p>
    <w:p w14:paraId="06A2A22A" w14:textId="77777777" w:rsidR="007573D2" w:rsidRDefault="00E560EF">
      <w:pPr>
        <w:spacing w:line="276" w:lineRule="auto"/>
        <w:ind w:left="1500" w:hanging="360"/>
        <w:jc w:val="both"/>
        <w:rPr>
          <w:rFonts w:ascii="Arial" w:eastAsia="Arial" w:hAnsi="Arial" w:cs="Arial"/>
        </w:rPr>
      </w:pPr>
      <w:r>
        <w:rPr>
          <w:rFonts w:ascii="Arial" w:eastAsia="Arial" w:hAnsi="Arial" w:cs="Arial"/>
          <w:b/>
        </w:rPr>
        <w:t>a)</w:t>
      </w:r>
      <w:r>
        <w:rPr>
          <w:sz w:val="14"/>
          <w:szCs w:val="14"/>
        </w:rPr>
        <w:t xml:space="preserve">    </w:t>
      </w:r>
      <w:r>
        <w:rPr>
          <w:rFonts w:ascii="Arial" w:eastAsia="Arial" w:hAnsi="Arial" w:cs="Arial"/>
        </w:rPr>
        <w:t>Menores de edad.</w:t>
      </w:r>
    </w:p>
    <w:p w14:paraId="2833C8ED" w14:textId="77777777" w:rsidR="007573D2" w:rsidRDefault="00E560EF">
      <w:pPr>
        <w:spacing w:line="276" w:lineRule="auto"/>
        <w:ind w:left="1140"/>
        <w:jc w:val="both"/>
      </w:pPr>
      <w:r>
        <w:t xml:space="preserve"> </w:t>
      </w:r>
    </w:p>
    <w:p w14:paraId="65AFF141" w14:textId="77777777" w:rsidR="007573D2" w:rsidRDefault="00E560EF">
      <w:pPr>
        <w:spacing w:line="276" w:lineRule="auto"/>
        <w:ind w:left="1500" w:hanging="360"/>
        <w:jc w:val="both"/>
        <w:rPr>
          <w:rFonts w:ascii="Arial" w:eastAsia="Arial" w:hAnsi="Arial" w:cs="Arial"/>
        </w:rPr>
      </w:pPr>
      <w:r>
        <w:rPr>
          <w:rFonts w:ascii="Arial" w:eastAsia="Arial" w:hAnsi="Arial" w:cs="Arial"/>
          <w:b/>
        </w:rPr>
        <w:t>b)</w:t>
      </w:r>
      <w:r>
        <w:rPr>
          <w:sz w:val="14"/>
          <w:szCs w:val="14"/>
        </w:rPr>
        <w:t xml:space="preserve">    </w:t>
      </w:r>
      <w:r>
        <w:rPr>
          <w:rFonts w:ascii="Arial" w:eastAsia="Arial" w:hAnsi="Arial" w:cs="Arial"/>
        </w:rPr>
        <w:t>Personas mayores de edad en estado de discapacidad, disminución física, mental, intelectual o sensorial a largo plazo.</w:t>
      </w:r>
    </w:p>
    <w:p w14:paraId="29C73D8E" w14:textId="77777777" w:rsidR="007573D2" w:rsidRDefault="00E560EF">
      <w:pPr>
        <w:spacing w:line="276" w:lineRule="auto"/>
        <w:ind w:left="1140"/>
        <w:jc w:val="both"/>
      </w:pPr>
      <w:r>
        <w:t xml:space="preserve"> </w:t>
      </w:r>
    </w:p>
    <w:p w14:paraId="5B913C7D" w14:textId="77777777" w:rsidR="007573D2" w:rsidRDefault="00E560EF">
      <w:pPr>
        <w:spacing w:line="276" w:lineRule="auto"/>
        <w:ind w:left="1500" w:hanging="360"/>
        <w:jc w:val="both"/>
        <w:rPr>
          <w:rFonts w:ascii="Arial" w:eastAsia="Arial" w:hAnsi="Arial" w:cs="Arial"/>
        </w:rPr>
      </w:pPr>
      <w:r>
        <w:rPr>
          <w:rFonts w:ascii="Arial" w:eastAsia="Arial" w:hAnsi="Arial" w:cs="Arial"/>
          <w:b/>
        </w:rPr>
        <w:t>c)</w:t>
      </w:r>
      <w:r>
        <w:rPr>
          <w:sz w:val="14"/>
          <w:szCs w:val="14"/>
        </w:rPr>
        <w:t xml:space="preserve">    </w:t>
      </w:r>
      <w:r>
        <w:rPr>
          <w:rFonts w:ascii="Arial" w:eastAsia="Arial" w:hAnsi="Arial" w:cs="Arial"/>
        </w:rPr>
        <w:t>Adultos mayores.</w:t>
      </w:r>
    </w:p>
    <w:p w14:paraId="6DCA6152" w14:textId="77777777" w:rsidR="007573D2" w:rsidRDefault="00E560EF">
      <w:pPr>
        <w:spacing w:line="276" w:lineRule="auto"/>
        <w:jc w:val="both"/>
      </w:pPr>
      <w:r>
        <w:t xml:space="preserve"> </w:t>
      </w:r>
    </w:p>
    <w:p w14:paraId="080485CC" w14:textId="77777777" w:rsidR="007573D2" w:rsidRDefault="00E560EF">
      <w:pPr>
        <w:spacing w:after="160" w:line="280" w:lineRule="auto"/>
        <w:ind w:left="1133" w:hanging="420"/>
        <w:jc w:val="both"/>
        <w:rPr>
          <w:rFonts w:ascii="Arial" w:eastAsia="Arial" w:hAnsi="Arial" w:cs="Arial"/>
        </w:rPr>
      </w:pPr>
      <w:proofErr w:type="spellStart"/>
      <w:r>
        <w:rPr>
          <w:rFonts w:ascii="Arial" w:eastAsia="Arial" w:hAnsi="Arial" w:cs="Arial"/>
          <w:b/>
        </w:rPr>
        <w:lastRenderedPageBreak/>
        <w:t>ii</w:t>
      </w:r>
      <w:proofErr w:type="spellEnd"/>
      <w:r>
        <w:rPr>
          <w:rFonts w:ascii="Arial" w:eastAsia="Arial" w:hAnsi="Arial" w:cs="Arial"/>
          <w:b/>
        </w:rPr>
        <w:t xml:space="preserve">)  Horas de trabajo: </w:t>
      </w:r>
      <w:r>
        <w:rPr>
          <w:rFonts w:ascii="Arial" w:eastAsia="Arial" w:hAnsi="Arial" w:cs="Arial"/>
        </w:rPr>
        <w:t>Es el tiempo durante el cual el personal esté a disposición del empleador; estarán excluidos los descansos durante los cuales</w:t>
      </w:r>
    </w:p>
    <w:p w14:paraId="308D9217" w14:textId="77777777" w:rsidR="007573D2" w:rsidRDefault="00E560EF">
      <w:pPr>
        <w:spacing w:line="276" w:lineRule="auto"/>
        <w:jc w:val="both"/>
        <w:rPr>
          <w:rFonts w:ascii="Arial" w:eastAsia="Arial" w:hAnsi="Arial" w:cs="Arial"/>
        </w:rPr>
      </w:pPr>
      <w:r>
        <w:rPr>
          <w:rFonts w:ascii="Arial" w:eastAsia="Arial" w:hAnsi="Arial" w:cs="Arial"/>
        </w:rPr>
        <w:t xml:space="preserve"> </w:t>
      </w:r>
    </w:p>
    <w:p w14:paraId="422A51EC" w14:textId="77777777" w:rsidR="007573D2" w:rsidRDefault="00E560EF">
      <w:pPr>
        <w:spacing w:line="276" w:lineRule="auto"/>
        <w:jc w:val="both"/>
        <w:rPr>
          <w:rFonts w:ascii="Arial" w:eastAsia="Arial" w:hAnsi="Arial" w:cs="Arial"/>
        </w:rPr>
      </w:pPr>
      <w:r>
        <w:rPr>
          <w:rFonts w:ascii="Arial" w:eastAsia="Arial" w:hAnsi="Arial" w:cs="Arial"/>
          <w:b/>
        </w:rPr>
        <w:t xml:space="preserve">Artículo 5°. Cesación de las responsabilidades familiares. </w:t>
      </w:r>
      <w:r>
        <w:rPr>
          <w:rFonts w:ascii="Arial" w:eastAsia="Arial" w:hAnsi="Arial" w:cs="Arial"/>
        </w:rPr>
        <w:t xml:space="preserve">Cuando por cualquier circunstancia cesen las responsabilidades familiares descritas en la presente ley, el </w:t>
      </w:r>
      <w:r w:rsidRPr="002C2E4E">
        <w:rPr>
          <w:rFonts w:ascii="Arial" w:eastAsia="Arial" w:hAnsi="Arial" w:cs="Arial"/>
        </w:rPr>
        <w:t>trabajador o servidor público deberá informar tal circunstancia, por escrito dentro de los treinta (30) días calendario siguientes por escrito a su jefe inmediato, y retomar la jornada laboral que tenía previo al acuerdo de flexibilización en la entidad a la cual pertenece so pena de incurrir en falta grave.</w:t>
      </w:r>
    </w:p>
    <w:p w14:paraId="6C95B535" w14:textId="77777777" w:rsidR="007573D2" w:rsidRDefault="00E560EF">
      <w:pPr>
        <w:spacing w:line="276" w:lineRule="auto"/>
        <w:jc w:val="both"/>
      </w:pPr>
      <w:r>
        <w:t xml:space="preserve"> </w:t>
      </w:r>
    </w:p>
    <w:p w14:paraId="4655905D" w14:textId="77777777" w:rsidR="007573D2" w:rsidRPr="002C2E4E" w:rsidRDefault="00E560EF">
      <w:pPr>
        <w:spacing w:after="160" w:line="280" w:lineRule="auto"/>
        <w:jc w:val="both"/>
        <w:rPr>
          <w:rFonts w:ascii="Arial" w:eastAsia="Arial" w:hAnsi="Arial" w:cs="Arial"/>
        </w:rPr>
      </w:pPr>
      <w:r>
        <w:rPr>
          <w:rFonts w:ascii="Arial" w:eastAsia="Arial" w:hAnsi="Arial" w:cs="Arial"/>
          <w:b/>
        </w:rPr>
        <w:t>Parágrafo.</w:t>
      </w:r>
      <w:r>
        <w:rPr>
          <w:rFonts w:ascii="Arial" w:eastAsia="Arial" w:hAnsi="Arial" w:cs="Arial"/>
        </w:rPr>
        <w:t xml:space="preserve"> </w:t>
      </w:r>
      <w:r w:rsidRPr="002C2E4E">
        <w:rPr>
          <w:rFonts w:ascii="Arial" w:eastAsia="Arial" w:hAnsi="Arial" w:cs="Arial"/>
        </w:rPr>
        <w:t>Una vez retomadas las horas de trabajo en que el trabajador, o servidor público, laboraba previo a la flexibilización del horario laboral, la entidad o empresa deberá emitir una constancia que acredite la fecha de cesación de las circunstancias que dieron su origen, de la cual deberá entregarse copia al empleado.</w:t>
      </w:r>
    </w:p>
    <w:p w14:paraId="5B901F05" w14:textId="77777777" w:rsidR="007573D2" w:rsidRDefault="00E560EF">
      <w:pPr>
        <w:spacing w:line="276" w:lineRule="auto"/>
        <w:jc w:val="both"/>
        <w:rPr>
          <w:rFonts w:ascii="Arial" w:eastAsia="Arial" w:hAnsi="Arial" w:cs="Arial"/>
        </w:rPr>
      </w:pPr>
      <w:r>
        <w:rPr>
          <w:rFonts w:ascii="Arial" w:eastAsia="Arial" w:hAnsi="Arial" w:cs="Arial"/>
          <w:b/>
        </w:rPr>
        <w:t>Artículo 6°. Garantías para los trabajadores y servidores públicos con responsabilidades familiares</w:t>
      </w:r>
      <w:r>
        <w:rPr>
          <w:rFonts w:ascii="Arial" w:eastAsia="Arial" w:hAnsi="Arial" w:cs="Arial"/>
        </w:rPr>
        <w:t xml:space="preserve">. Los trabajadores </w:t>
      </w:r>
      <w:r w:rsidRPr="002C2E4E">
        <w:rPr>
          <w:rFonts w:ascii="Arial" w:eastAsia="Arial" w:hAnsi="Arial" w:cs="Arial"/>
          <w:bCs/>
        </w:rPr>
        <w:t>o servidores públicos con responsabilidades familiares deberán gozar de las mismas oportunidades y trato que los demás trabajadores en lo que atañe a la preparación</w:t>
      </w:r>
      <w:r>
        <w:rPr>
          <w:rFonts w:ascii="Arial" w:eastAsia="Arial" w:hAnsi="Arial" w:cs="Arial"/>
        </w:rPr>
        <w:t xml:space="preserve"> y al acceso al empleo, a los ascensos en el curso del empleo, a la seguridad del empleo y demás esferas relacionadas con el trabajo.</w:t>
      </w:r>
    </w:p>
    <w:p w14:paraId="4302D77C" w14:textId="77777777" w:rsidR="007573D2" w:rsidRPr="002C2E4E" w:rsidRDefault="00E560EF">
      <w:pPr>
        <w:spacing w:line="276" w:lineRule="auto"/>
        <w:jc w:val="both"/>
        <w:rPr>
          <w:bCs/>
        </w:rPr>
      </w:pPr>
      <w:r w:rsidRPr="002C2E4E">
        <w:rPr>
          <w:bCs/>
        </w:rPr>
        <w:t xml:space="preserve"> </w:t>
      </w:r>
    </w:p>
    <w:p w14:paraId="5F1193A0" w14:textId="77777777" w:rsidR="007573D2" w:rsidRPr="002C2E4E" w:rsidRDefault="00E560EF">
      <w:pPr>
        <w:spacing w:after="160" w:line="280" w:lineRule="auto"/>
        <w:jc w:val="both"/>
        <w:rPr>
          <w:rFonts w:ascii="Arial" w:eastAsia="Arial" w:hAnsi="Arial" w:cs="Arial"/>
          <w:bCs/>
        </w:rPr>
      </w:pPr>
      <w:r w:rsidRPr="002C2E4E">
        <w:rPr>
          <w:rFonts w:ascii="Arial" w:eastAsia="Arial" w:hAnsi="Arial" w:cs="Arial"/>
          <w:bCs/>
        </w:rPr>
        <w:t xml:space="preserve">En caso de despido de estos trabajadores o servidores públicos, el empleador deberá motivar su despido so pena de configurar un despido sin justa causa y discriminatorio. </w:t>
      </w:r>
    </w:p>
    <w:p w14:paraId="40594A53" w14:textId="77777777" w:rsidR="007573D2" w:rsidRPr="002C2E4E" w:rsidRDefault="00E560EF">
      <w:pPr>
        <w:spacing w:line="276" w:lineRule="auto"/>
        <w:jc w:val="both"/>
        <w:rPr>
          <w:rFonts w:ascii="Arial" w:eastAsia="Arial" w:hAnsi="Arial" w:cs="Arial"/>
          <w:bCs/>
        </w:rPr>
      </w:pPr>
      <w:r>
        <w:rPr>
          <w:rFonts w:ascii="Arial" w:eastAsia="Arial" w:hAnsi="Arial" w:cs="Arial"/>
          <w:b/>
        </w:rPr>
        <w:t xml:space="preserve">Artículo 7°. Teletrabajo y Trabajo en Casa. </w:t>
      </w:r>
      <w:r>
        <w:rPr>
          <w:rFonts w:ascii="Arial" w:eastAsia="Arial" w:hAnsi="Arial" w:cs="Arial"/>
        </w:rPr>
        <w:t xml:space="preserve">En aquellas entidades públicas o </w:t>
      </w:r>
      <w:r w:rsidRPr="002C2E4E">
        <w:rPr>
          <w:rFonts w:ascii="Arial" w:eastAsia="Arial" w:hAnsi="Arial" w:cs="Arial"/>
          <w:bCs/>
        </w:rPr>
        <w:t>empresas privadas en las cuales se implemente la categoría de teletrabajo o trabajo en casa se dará prioridad en el uso de estas modalidades de trabajo a los trabajadores o servidores públicos cabeza de familia o con deberes familiares, y se garantizará su derecho a conciliar sus obligaciones laborales y a interrumpir la jornada de trabajo previa autorización del empleador cuando acrediten el cuidado de personas descritas en el artículo 4 de la presente ley.</w:t>
      </w:r>
    </w:p>
    <w:p w14:paraId="3C852CE4" w14:textId="77777777" w:rsidR="007573D2" w:rsidRDefault="00E560EF">
      <w:pPr>
        <w:spacing w:line="276" w:lineRule="auto"/>
        <w:jc w:val="both"/>
      </w:pPr>
      <w:r>
        <w:t xml:space="preserve"> </w:t>
      </w:r>
    </w:p>
    <w:p w14:paraId="5C17FF64" w14:textId="77777777" w:rsidR="007573D2" w:rsidRDefault="00E560EF">
      <w:pPr>
        <w:spacing w:line="276" w:lineRule="auto"/>
        <w:jc w:val="both"/>
        <w:rPr>
          <w:rFonts w:ascii="Arial" w:eastAsia="Arial" w:hAnsi="Arial" w:cs="Arial"/>
        </w:rPr>
      </w:pPr>
      <w:r>
        <w:rPr>
          <w:rFonts w:ascii="Arial" w:eastAsia="Arial" w:hAnsi="Arial" w:cs="Arial"/>
          <w:b/>
        </w:rPr>
        <w:lastRenderedPageBreak/>
        <w:t xml:space="preserve">Parágrafo: </w:t>
      </w:r>
      <w:r>
        <w:rPr>
          <w:rFonts w:ascii="Arial" w:eastAsia="Arial" w:hAnsi="Arial" w:cs="Arial"/>
        </w:rPr>
        <w:t xml:space="preserve">El Ministerio de Tecnologías de la Información y las Comunicaciones y el Ministerio de Trabajo trabajarán articuladamente para fomentar que las entidades públicas </w:t>
      </w:r>
      <w:r w:rsidRPr="002C2E4E">
        <w:rPr>
          <w:rFonts w:ascii="Arial" w:eastAsia="Arial" w:hAnsi="Arial" w:cs="Arial"/>
        </w:rPr>
        <w:t>y empresas privadas que aún no hayan implementado el proceso de teletrabajo o trabajo en casa inicien y desarrollen su proceso de implementación en beneficio de los trabajadores o servidores públicos</w:t>
      </w:r>
      <w:r>
        <w:rPr>
          <w:rFonts w:ascii="Arial" w:eastAsia="Arial" w:hAnsi="Arial" w:cs="Arial"/>
        </w:rPr>
        <w:t xml:space="preserve"> cabeza de familia o con deberes familiares.</w:t>
      </w:r>
    </w:p>
    <w:p w14:paraId="1FAD93FE" w14:textId="77777777" w:rsidR="007573D2" w:rsidRDefault="00E560EF">
      <w:pPr>
        <w:spacing w:line="276" w:lineRule="auto"/>
        <w:jc w:val="both"/>
      </w:pPr>
      <w:r>
        <w:t xml:space="preserve"> </w:t>
      </w:r>
    </w:p>
    <w:p w14:paraId="611349FE" w14:textId="77777777" w:rsidR="007573D2" w:rsidRDefault="00E560EF">
      <w:pPr>
        <w:spacing w:after="160" w:line="280" w:lineRule="auto"/>
        <w:jc w:val="both"/>
        <w:rPr>
          <w:rFonts w:ascii="Arial" w:eastAsia="Arial" w:hAnsi="Arial" w:cs="Arial"/>
          <w:b/>
          <w:u w:val="single"/>
        </w:rPr>
      </w:pPr>
      <w:r w:rsidRPr="007D1B5B">
        <w:rPr>
          <w:rFonts w:ascii="Arial" w:eastAsia="Arial" w:hAnsi="Arial" w:cs="Arial"/>
          <w:b/>
        </w:rPr>
        <w:t xml:space="preserve">Parágrafo 2: </w:t>
      </w:r>
      <w:r w:rsidRPr="007D1B5B">
        <w:rPr>
          <w:rFonts w:ascii="Arial" w:eastAsia="Arial" w:hAnsi="Arial" w:cs="Arial"/>
          <w:bCs/>
        </w:rPr>
        <w:t>Cuando</w:t>
      </w:r>
      <w:r w:rsidRPr="002C2E4E">
        <w:rPr>
          <w:rFonts w:ascii="Arial" w:eastAsia="Arial" w:hAnsi="Arial" w:cs="Arial"/>
          <w:bCs/>
        </w:rPr>
        <w:t xml:space="preserve"> se trate de emergencias médicas, accidentes domésticos o situaciones intempestivas que impliquen la necesidad de acudir a un servicio médico de urgencias, no se requerirá la autorización previa del empleador para interrumpir la jornada de trabajo.</w:t>
      </w:r>
    </w:p>
    <w:p w14:paraId="3C0A837E" w14:textId="77777777" w:rsidR="007573D2" w:rsidRDefault="00E560EF">
      <w:pPr>
        <w:spacing w:line="276" w:lineRule="auto"/>
        <w:jc w:val="both"/>
        <w:rPr>
          <w:rFonts w:ascii="Arial" w:eastAsia="Arial" w:hAnsi="Arial" w:cs="Arial"/>
        </w:rPr>
      </w:pPr>
      <w:r>
        <w:rPr>
          <w:rFonts w:ascii="Arial" w:eastAsia="Arial" w:hAnsi="Arial" w:cs="Arial"/>
          <w:b/>
        </w:rPr>
        <w:t xml:space="preserve">Artículo 8°. Vigilancia y control. </w:t>
      </w:r>
      <w:r>
        <w:rPr>
          <w:rFonts w:ascii="Arial" w:eastAsia="Arial" w:hAnsi="Arial" w:cs="Arial"/>
        </w:rPr>
        <w:t xml:space="preserve">El Ministerio del Trabajo regulará los requisitos que tendrá que presentar el </w:t>
      </w:r>
      <w:r w:rsidRPr="002C2E4E">
        <w:rPr>
          <w:rFonts w:ascii="Arial" w:eastAsia="Arial" w:hAnsi="Arial" w:cs="Arial"/>
        </w:rPr>
        <w:t>trabajador o servidor público a su empleador o entidad para poder acceder a la jornada flexible por responsabilidad familiar y tendrá a su cargo la vigilancia y control.</w:t>
      </w:r>
    </w:p>
    <w:p w14:paraId="7A635A07" w14:textId="77777777" w:rsidR="007573D2" w:rsidRDefault="00E560EF">
      <w:pPr>
        <w:spacing w:line="276" w:lineRule="auto"/>
        <w:jc w:val="both"/>
      </w:pPr>
      <w:r>
        <w:t xml:space="preserve"> </w:t>
      </w:r>
    </w:p>
    <w:p w14:paraId="5081B5E7" w14:textId="77777777" w:rsidR="007573D2" w:rsidRDefault="00E560EF">
      <w:pPr>
        <w:spacing w:after="160" w:line="280" w:lineRule="auto"/>
        <w:jc w:val="both"/>
        <w:rPr>
          <w:rFonts w:ascii="Arial" w:eastAsia="Arial" w:hAnsi="Arial" w:cs="Arial"/>
        </w:rPr>
      </w:pPr>
      <w:r>
        <w:rPr>
          <w:rFonts w:ascii="Arial" w:eastAsia="Arial" w:hAnsi="Arial" w:cs="Arial"/>
          <w:b/>
        </w:rPr>
        <w:t xml:space="preserve">Parágrafo. </w:t>
      </w:r>
      <w:r>
        <w:rPr>
          <w:rFonts w:ascii="Arial" w:eastAsia="Arial" w:hAnsi="Arial" w:cs="Arial"/>
        </w:rPr>
        <w:t>El Ministerio del Trabajo deberá rendir informe ante el Congreso de la República dentro de los tres (3) primeros meses de cada año, en donde se evidencien las estadísticas y el impacto de la utilización de la flexibilización por responsabilidad familiar laboral.</w:t>
      </w:r>
    </w:p>
    <w:p w14:paraId="1B2C4666" w14:textId="77777777" w:rsidR="007573D2" w:rsidRDefault="00E560EF">
      <w:pPr>
        <w:spacing w:line="276" w:lineRule="auto"/>
        <w:jc w:val="both"/>
        <w:rPr>
          <w:rFonts w:ascii="Arial" w:eastAsia="Arial" w:hAnsi="Arial" w:cs="Arial"/>
        </w:rPr>
      </w:pPr>
      <w:r>
        <w:rPr>
          <w:rFonts w:ascii="Arial" w:eastAsia="Arial" w:hAnsi="Arial" w:cs="Arial"/>
          <w:b/>
        </w:rPr>
        <w:t xml:space="preserve">Artículo 9°. Vigencia y derogatorias. </w:t>
      </w:r>
      <w:r>
        <w:rPr>
          <w:rFonts w:ascii="Arial" w:eastAsia="Arial" w:hAnsi="Arial" w:cs="Arial"/>
        </w:rPr>
        <w:t>La presente ley rige a partir de su promulgación y deroga todas las disposiciones que le sean contrarias.</w:t>
      </w:r>
    </w:p>
    <w:p w14:paraId="0C95649D" w14:textId="77777777" w:rsidR="007573D2" w:rsidRDefault="007573D2">
      <w:pPr>
        <w:spacing w:line="276" w:lineRule="auto"/>
        <w:rPr>
          <w:rFonts w:ascii="Arial" w:eastAsia="Arial" w:hAnsi="Arial" w:cs="Arial"/>
          <w:b/>
        </w:rPr>
      </w:pPr>
    </w:p>
    <w:p w14:paraId="5A419F4B" w14:textId="77777777" w:rsidR="007573D2" w:rsidRDefault="007573D2">
      <w:pPr>
        <w:spacing w:line="276" w:lineRule="auto"/>
        <w:rPr>
          <w:rFonts w:ascii="Arial" w:eastAsia="Arial" w:hAnsi="Arial" w:cs="Arial"/>
          <w:b/>
        </w:rPr>
      </w:pPr>
    </w:p>
    <w:p w14:paraId="2288EC4B" w14:textId="77777777" w:rsidR="007573D2" w:rsidRDefault="00E560EF">
      <w:pPr>
        <w:spacing w:line="276" w:lineRule="auto"/>
        <w:jc w:val="both"/>
        <w:rPr>
          <w:rFonts w:ascii="Arial" w:eastAsia="Arial" w:hAnsi="Arial" w:cs="Arial"/>
        </w:rPr>
      </w:pPr>
      <w:r>
        <w:rPr>
          <w:rFonts w:ascii="Arial" w:eastAsia="Arial" w:hAnsi="Arial" w:cs="Arial"/>
        </w:rPr>
        <w:t xml:space="preserve">De los honorables congresistas, </w:t>
      </w:r>
    </w:p>
    <w:p w14:paraId="79DDD03C" w14:textId="77777777" w:rsidR="007573D2" w:rsidRDefault="007573D2">
      <w:pPr>
        <w:spacing w:line="276" w:lineRule="auto"/>
        <w:rPr>
          <w:rFonts w:ascii="Arial" w:eastAsia="Arial" w:hAnsi="Arial" w:cs="Arial"/>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7573D2" w14:paraId="6B230D9F" w14:textId="77777777">
        <w:tc>
          <w:tcPr>
            <w:tcW w:w="4414" w:type="dxa"/>
          </w:tcPr>
          <w:p w14:paraId="4D8A8994" w14:textId="77777777" w:rsidR="007573D2" w:rsidRDefault="007573D2">
            <w:pPr>
              <w:spacing w:line="276" w:lineRule="auto"/>
              <w:jc w:val="center"/>
              <w:rPr>
                <w:rFonts w:ascii="Arial" w:eastAsia="Arial" w:hAnsi="Arial" w:cs="Arial"/>
                <w:b/>
              </w:rPr>
            </w:pPr>
          </w:p>
          <w:p w14:paraId="56CCCF4D" w14:textId="77777777" w:rsidR="007573D2" w:rsidRDefault="007573D2">
            <w:pPr>
              <w:spacing w:line="276" w:lineRule="auto"/>
              <w:jc w:val="center"/>
              <w:rPr>
                <w:rFonts w:ascii="Arial" w:eastAsia="Arial" w:hAnsi="Arial" w:cs="Arial"/>
                <w:b/>
              </w:rPr>
            </w:pPr>
          </w:p>
          <w:p w14:paraId="0A39A354" w14:textId="77777777" w:rsidR="007573D2" w:rsidRDefault="007573D2">
            <w:pPr>
              <w:spacing w:line="276" w:lineRule="auto"/>
              <w:jc w:val="center"/>
              <w:rPr>
                <w:rFonts w:ascii="Arial" w:eastAsia="Arial" w:hAnsi="Arial" w:cs="Arial"/>
                <w:b/>
              </w:rPr>
            </w:pPr>
          </w:p>
          <w:p w14:paraId="603B85A3" w14:textId="77777777" w:rsidR="007573D2" w:rsidRDefault="007573D2">
            <w:pPr>
              <w:spacing w:line="276" w:lineRule="auto"/>
              <w:jc w:val="center"/>
              <w:rPr>
                <w:rFonts w:ascii="Arial" w:eastAsia="Arial" w:hAnsi="Arial" w:cs="Arial"/>
                <w:b/>
              </w:rPr>
            </w:pPr>
          </w:p>
          <w:p w14:paraId="668299ED" w14:textId="77777777" w:rsidR="007573D2" w:rsidRDefault="007573D2">
            <w:pPr>
              <w:spacing w:line="276" w:lineRule="auto"/>
              <w:jc w:val="center"/>
              <w:rPr>
                <w:rFonts w:ascii="Arial" w:eastAsia="Arial" w:hAnsi="Arial" w:cs="Arial"/>
                <w:b/>
              </w:rPr>
            </w:pPr>
          </w:p>
          <w:p w14:paraId="3B57FF86" w14:textId="77777777" w:rsidR="007573D2" w:rsidRDefault="00E560EF">
            <w:pPr>
              <w:spacing w:line="276" w:lineRule="auto"/>
              <w:jc w:val="center"/>
              <w:rPr>
                <w:rFonts w:ascii="Arial" w:eastAsia="Arial" w:hAnsi="Arial" w:cs="Arial"/>
                <w:b/>
              </w:rPr>
            </w:pPr>
            <w:r>
              <w:rPr>
                <w:rFonts w:ascii="Arial" w:eastAsia="Arial" w:hAnsi="Arial" w:cs="Arial"/>
                <w:b/>
              </w:rPr>
              <w:t>MARIA FERNANDA CARRASCAL</w:t>
            </w:r>
          </w:p>
          <w:p w14:paraId="787B596F" w14:textId="77777777" w:rsidR="007573D2" w:rsidRDefault="00E560EF">
            <w:pPr>
              <w:spacing w:line="276" w:lineRule="auto"/>
              <w:jc w:val="center"/>
              <w:rPr>
                <w:rFonts w:ascii="Arial" w:eastAsia="Arial" w:hAnsi="Arial" w:cs="Arial"/>
                <w:b/>
                <w:sz w:val="22"/>
                <w:szCs w:val="22"/>
              </w:rPr>
            </w:pPr>
            <w:r>
              <w:rPr>
                <w:rFonts w:ascii="Arial" w:eastAsia="Arial" w:hAnsi="Arial" w:cs="Arial"/>
                <w:b/>
                <w:sz w:val="22"/>
                <w:szCs w:val="22"/>
              </w:rPr>
              <w:t>Representante a la Cámara por Bogotá</w:t>
            </w:r>
          </w:p>
          <w:p w14:paraId="39F29D22" w14:textId="61183377" w:rsidR="003F5EB0" w:rsidRDefault="003F5EB0">
            <w:pPr>
              <w:spacing w:line="276" w:lineRule="auto"/>
              <w:jc w:val="center"/>
              <w:rPr>
                <w:rFonts w:ascii="Arial" w:eastAsia="Arial" w:hAnsi="Arial" w:cs="Arial"/>
                <w:b/>
              </w:rPr>
            </w:pPr>
          </w:p>
        </w:tc>
        <w:tc>
          <w:tcPr>
            <w:tcW w:w="4414" w:type="dxa"/>
          </w:tcPr>
          <w:p w14:paraId="2B82F8F2" w14:textId="77777777" w:rsidR="007573D2" w:rsidRDefault="007573D2">
            <w:pPr>
              <w:spacing w:line="276" w:lineRule="auto"/>
              <w:jc w:val="center"/>
              <w:rPr>
                <w:rFonts w:ascii="Arial" w:eastAsia="Arial" w:hAnsi="Arial" w:cs="Arial"/>
                <w:b/>
              </w:rPr>
            </w:pPr>
          </w:p>
          <w:p w14:paraId="5A951C5A" w14:textId="77777777" w:rsidR="007573D2" w:rsidRDefault="007573D2">
            <w:pPr>
              <w:spacing w:line="276" w:lineRule="auto"/>
              <w:jc w:val="center"/>
              <w:rPr>
                <w:rFonts w:ascii="Arial" w:eastAsia="Arial" w:hAnsi="Arial" w:cs="Arial"/>
                <w:b/>
              </w:rPr>
            </w:pPr>
          </w:p>
          <w:p w14:paraId="256D8AA1" w14:textId="77777777" w:rsidR="007573D2" w:rsidRDefault="007573D2">
            <w:pPr>
              <w:spacing w:line="276" w:lineRule="auto"/>
              <w:jc w:val="center"/>
              <w:rPr>
                <w:rFonts w:ascii="Arial" w:eastAsia="Arial" w:hAnsi="Arial" w:cs="Arial"/>
                <w:b/>
              </w:rPr>
            </w:pPr>
          </w:p>
          <w:p w14:paraId="766C0579" w14:textId="77777777" w:rsidR="007573D2" w:rsidRDefault="007573D2">
            <w:pPr>
              <w:spacing w:line="276" w:lineRule="auto"/>
              <w:jc w:val="center"/>
              <w:rPr>
                <w:rFonts w:ascii="Arial" w:eastAsia="Arial" w:hAnsi="Arial" w:cs="Arial"/>
                <w:b/>
              </w:rPr>
            </w:pPr>
          </w:p>
          <w:p w14:paraId="291ADBA2" w14:textId="77777777" w:rsidR="007573D2" w:rsidRDefault="007573D2">
            <w:pPr>
              <w:spacing w:line="276" w:lineRule="auto"/>
              <w:jc w:val="center"/>
              <w:rPr>
                <w:rFonts w:ascii="Arial" w:eastAsia="Arial" w:hAnsi="Arial" w:cs="Arial"/>
                <w:b/>
              </w:rPr>
            </w:pPr>
          </w:p>
          <w:p w14:paraId="0668A641" w14:textId="77777777" w:rsidR="007573D2" w:rsidRDefault="00E560EF">
            <w:pPr>
              <w:spacing w:line="276" w:lineRule="auto"/>
              <w:jc w:val="center"/>
              <w:rPr>
                <w:rFonts w:ascii="Arial" w:eastAsia="Arial" w:hAnsi="Arial" w:cs="Arial"/>
                <w:b/>
              </w:rPr>
            </w:pPr>
            <w:r>
              <w:rPr>
                <w:rFonts w:ascii="Arial" w:eastAsia="Arial" w:hAnsi="Arial" w:cs="Arial"/>
                <w:b/>
              </w:rPr>
              <w:t xml:space="preserve">BETSY JUDITH PEREZ </w:t>
            </w:r>
          </w:p>
          <w:p w14:paraId="77BEBB44" w14:textId="77777777" w:rsidR="007573D2" w:rsidRDefault="00E560EF">
            <w:pPr>
              <w:spacing w:line="276" w:lineRule="auto"/>
              <w:jc w:val="center"/>
              <w:rPr>
                <w:rFonts w:ascii="Arial" w:eastAsia="Arial" w:hAnsi="Arial" w:cs="Arial"/>
                <w:b/>
              </w:rPr>
            </w:pPr>
            <w:r>
              <w:rPr>
                <w:rFonts w:ascii="Arial" w:eastAsia="Arial" w:hAnsi="Arial" w:cs="Arial"/>
                <w:b/>
                <w:sz w:val="22"/>
                <w:szCs w:val="22"/>
              </w:rPr>
              <w:t xml:space="preserve">Representante a la Cámara </w:t>
            </w:r>
          </w:p>
        </w:tc>
      </w:tr>
      <w:tr w:rsidR="007573D2" w14:paraId="603C884D" w14:textId="77777777">
        <w:tc>
          <w:tcPr>
            <w:tcW w:w="4414" w:type="dxa"/>
          </w:tcPr>
          <w:p w14:paraId="3ACE7896" w14:textId="77777777" w:rsidR="007573D2" w:rsidRDefault="007573D2">
            <w:pPr>
              <w:spacing w:line="276" w:lineRule="auto"/>
              <w:rPr>
                <w:rFonts w:ascii="Arial" w:eastAsia="Arial" w:hAnsi="Arial" w:cs="Arial"/>
              </w:rPr>
            </w:pPr>
          </w:p>
          <w:p w14:paraId="1DF4D4A8" w14:textId="77777777" w:rsidR="007573D2" w:rsidRDefault="007573D2">
            <w:pPr>
              <w:spacing w:line="276" w:lineRule="auto"/>
              <w:rPr>
                <w:rFonts w:ascii="Arial" w:eastAsia="Arial" w:hAnsi="Arial" w:cs="Arial"/>
              </w:rPr>
            </w:pPr>
          </w:p>
          <w:p w14:paraId="548EF36B" w14:textId="77777777" w:rsidR="007573D2" w:rsidRDefault="007573D2">
            <w:pPr>
              <w:spacing w:line="276" w:lineRule="auto"/>
              <w:rPr>
                <w:rFonts w:ascii="Arial" w:eastAsia="Arial" w:hAnsi="Arial" w:cs="Arial"/>
              </w:rPr>
            </w:pPr>
          </w:p>
          <w:p w14:paraId="0B1D272B" w14:textId="77777777" w:rsidR="007573D2" w:rsidRDefault="007573D2">
            <w:pPr>
              <w:spacing w:line="276" w:lineRule="auto"/>
              <w:rPr>
                <w:rFonts w:ascii="Arial" w:eastAsia="Arial" w:hAnsi="Arial" w:cs="Arial"/>
              </w:rPr>
            </w:pPr>
          </w:p>
          <w:p w14:paraId="7874412F" w14:textId="77777777" w:rsidR="007573D2" w:rsidRDefault="007573D2">
            <w:pPr>
              <w:spacing w:line="276" w:lineRule="auto"/>
              <w:rPr>
                <w:rFonts w:ascii="Arial" w:eastAsia="Arial" w:hAnsi="Arial" w:cs="Arial"/>
              </w:rPr>
            </w:pPr>
          </w:p>
          <w:p w14:paraId="1EF59A7E" w14:textId="77777777" w:rsidR="007573D2" w:rsidRDefault="00E560EF">
            <w:pPr>
              <w:spacing w:line="276" w:lineRule="auto"/>
              <w:jc w:val="center"/>
              <w:rPr>
                <w:rFonts w:ascii="Arial" w:eastAsia="Arial" w:hAnsi="Arial" w:cs="Arial"/>
                <w:b/>
              </w:rPr>
            </w:pPr>
            <w:r>
              <w:rPr>
                <w:rFonts w:ascii="Arial" w:eastAsia="Arial" w:hAnsi="Arial" w:cs="Arial"/>
                <w:b/>
              </w:rPr>
              <w:t>HECTOR DAVID CHAPARRO</w:t>
            </w:r>
          </w:p>
          <w:p w14:paraId="4F349556" w14:textId="77777777" w:rsidR="007573D2" w:rsidRDefault="00E560EF">
            <w:pPr>
              <w:spacing w:line="276" w:lineRule="auto"/>
              <w:jc w:val="center"/>
              <w:rPr>
                <w:rFonts w:ascii="Arial" w:eastAsia="Arial" w:hAnsi="Arial" w:cs="Arial"/>
              </w:rPr>
            </w:pPr>
            <w:r>
              <w:rPr>
                <w:rFonts w:ascii="Arial" w:eastAsia="Arial" w:hAnsi="Arial" w:cs="Arial"/>
                <w:b/>
                <w:sz w:val="22"/>
                <w:szCs w:val="22"/>
              </w:rPr>
              <w:t xml:space="preserve">Representante a la Cámara </w:t>
            </w:r>
          </w:p>
          <w:p w14:paraId="2F51DB9C" w14:textId="77777777" w:rsidR="007573D2" w:rsidRDefault="007573D2">
            <w:pPr>
              <w:spacing w:line="276" w:lineRule="auto"/>
              <w:rPr>
                <w:rFonts w:ascii="Arial" w:eastAsia="Arial" w:hAnsi="Arial" w:cs="Arial"/>
              </w:rPr>
            </w:pPr>
          </w:p>
        </w:tc>
        <w:tc>
          <w:tcPr>
            <w:tcW w:w="4414" w:type="dxa"/>
          </w:tcPr>
          <w:p w14:paraId="7262C191" w14:textId="77777777" w:rsidR="007573D2" w:rsidRDefault="007573D2">
            <w:pPr>
              <w:spacing w:line="276" w:lineRule="auto"/>
              <w:jc w:val="center"/>
              <w:rPr>
                <w:rFonts w:ascii="Arial" w:eastAsia="Arial" w:hAnsi="Arial" w:cs="Arial"/>
                <w:b/>
              </w:rPr>
            </w:pPr>
          </w:p>
          <w:p w14:paraId="51A8C5F8" w14:textId="77777777" w:rsidR="007573D2" w:rsidRDefault="007573D2">
            <w:pPr>
              <w:spacing w:line="276" w:lineRule="auto"/>
              <w:jc w:val="center"/>
              <w:rPr>
                <w:rFonts w:ascii="Arial" w:eastAsia="Arial" w:hAnsi="Arial" w:cs="Arial"/>
                <w:b/>
              </w:rPr>
            </w:pPr>
          </w:p>
          <w:p w14:paraId="52BFA351" w14:textId="77777777" w:rsidR="007573D2" w:rsidRDefault="007573D2">
            <w:pPr>
              <w:spacing w:line="276" w:lineRule="auto"/>
              <w:jc w:val="center"/>
              <w:rPr>
                <w:rFonts w:ascii="Arial" w:eastAsia="Arial" w:hAnsi="Arial" w:cs="Arial"/>
                <w:b/>
              </w:rPr>
            </w:pPr>
          </w:p>
          <w:p w14:paraId="1CE94DAB" w14:textId="77777777" w:rsidR="007573D2" w:rsidRDefault="007573D2">
            <w:pPr>
              <w:spacing w:line="276" w:lineRule="auto"/>
              <w:jc w:val="center"/>
              <w:rPr>
                <w:rFonts w:ascii="Arial" w:eastAsia="Arial" w:hAnsi="Arial" w:cs="Arial"/>
                <w:b/>
              </w:rPr>
            </w:pPr>
          </w:p>
          <w:p w14:paraId="3D555A89" w14:textId="77777777" w:rsidR="007573D2" w:rsidRDefault="007573D2">
            <w:pPr>
              <w:spacing w:line="276" w:lineRule="auto"/>
              <w:jc w:val="center"/>
              <w:rPr>
                <w:rFonts w:ascii="Arial" w:eastAsia="Arial" w:hAnsi="Arial" w:cs="Arial"/>
                <w:b/>
              </w:rPr>
            </w:pPr>
          </w:p>
          <w:p w14:paraId="0E7F0334" w14:textId="77777777" w:rsidR="007573D2" w:rsidRDefault="00E560EF">
            <w:pPr>
              <w:spacing w:line="276" w:lineRule="auto"/>
              <w:jc w:val="center"/>
              <w:rPr>
                <w:rFonts w:ascii="Arial" w:eastAsia="Arial" w:hAnsi="Arial" w:cs="Arial"/>
                <w:b/>
              </w:rPr>
            </w:pPr>
            <w:r>
              <w:rPr>
                <w:rFonts w:ascii="Arial" w:eastAsia="Arial" w:hAnsi="Arial" w:cs="Arial"/>
                <w:b/>
              </w:rPr>
              <w:t xml:space="preserve">MARÍA EUGENIA LOPERA </w:t>
            </w:r>
          </w:p>
          <w:p w14:paraId="39AA95AB" w14:textId="77777777" w:rsidR="007573D2" w:rsidRDefault="00E560EF">
            <w:pPr>
              <w:spacing w:line="276" w:lineRule="auto"/>
              <w:jc w:val="center"/>
              <w:rPr>
                <w:rFonts w:ascii="Arial" w:eastAsia="Arial" w:hAnsi="Arial" w:cs="Arial"/>
              </w:rPr>
            </w:pPr>
            <w:r>
              <w:rPr>
                <w:rFonts w:ascii="Arial" w:eastAsia="Arial" w:hAnsi="Arial" w:cs="Arial"/>
                <w:b/>
                <w:sz w:val="22"/>
                <w:szCs w:val="22"/>
              </w:rPr>
              <w:t xml:space="preserve">Representante a la Cámara </w:t>
            </w:r>
          </w:p>
        </w:tc>
      </w:tr>
    </w:tbl>
    <w:p w14:paraId="0D45E13F" w14:textId="77777777" w:rsidR="007573D2" w:rsidRDefault="007573D2">
      <w:pPr>
        <w:spacing w:line="276" w:lineRule="auto"/>
        <w:rPr>
          <w:rFonts w:ascii="Arial" w:eastAsia="Arial" w:hAnsi="Arial" w:cs="Arial"/>
          <w:b/>
        </w:rPr>
      </w:pPr>
    </w:p>
    <w:p w14:paraId="4CDED73F" w14:textId="77777777" w:rsidR="007573D2" w:rsidRDefault="007573D2">
      <w:pPr>
        <w:spacing w:line="276" w:lineRule="auto"/>
        <w:rPr>
          <w:rFonts w:ascii="Arial" w:eastAsia="Arial" w:hAnsi="Arial" w:cs="Arial"/>
          <w:b/>
        </w:rPr>
      </w:pPr>
    </w:p>
    <w:p w14:paraId="1BF46FEB" w14:textId="77777777" w:rsidR="007573D2" w:rsidRDefault="007573D2">
      <w:pPr>
        <w:spacing w:line="276" w:lineRule="auto"/>
        <w:rPr>
          <w:rFonts w:ascii="Arial" w:eastAsia="Arial" w:hAnsi="Arial" w:cs="Arial"/>
          <w:b/>
        </w:rPr>
      </w:pPr>
    </w:p>
    <w:p w14:paraId="0B7650A8" w14:textId="77777777" w:rsidR="007573D2" w:rsidRDefault="007573D2">
      <w:pPr>
        <w:spacing w:line="276" w:lineRule="auto"/>
        <w:rPr>
          <w:rFonts w:ascii="Arial" w:eastAsia="Arial" w:hAnsi="Arial" w:cs="Arial"/>
          <w:b/>
        </w:rPr>
      </w:pPr>
    </w:p>
    <w:p w14:paraId="5500FF0B" w14:textId="77777777" w:rsidR="007573D2" w:rsidRDefault="007573D2">
      <w:pPr>
        <w:spacing w:line="276" w:lineRule="auto"/>
        <w:rPr>
          <w:rFonts w:ascii="Arial" w:eastAsia="Arial" w:hAnsi="Arial" w:cs="Arial"/>
          <w:b/>
        </w:rPr>
      </w:pPr>
    </w:p>
    <w:p w14:paraId="224523D0" w14:textId="77777777" w:rsidR="007573D2" w:rsidRDefault="007573D2">
      <w:pPr>
        <w:spacing w:line="276" w:lineRule="auto"/>
        <w:rPr>
          <w:rFonts w:ascii="Arial" w:eastAsia="Arial" w:hAnsi="Arial" w:cs="Arial"/>
          <w:b/>
        </w:rPr>
      </w:pPr>
    </w:p>
    <w:p w14:paraId="517B9BBB" w14:textId="77777777" w:rsidR="007573D2" w:rsidRDefault="007573D2">
      <w:pPr>
        <w:spacing w:line="276" w:lineRule="auto"/>
        <w:rPr>
          <w:rFonts w:ascii="Arial" w:eastAsia="Arial" w:hAnsi="Arial" w:cs="Arial"/>
          <w:b/>
        </w:rPr>
      </w:pPr>
    </w:p>
    <w:p w14:paraId="0E12457B" w14:textId="77777777" w:rsidR="007573D2" w:rsidRDefault="007573D2">
      <w:pPr>
        <w:spacing w:line="276" w:lineRule="auto"/>
        <w:rPr>
          <w:rFonts w:ascii="Arial" w:eastAsia="Arial" w:hAnsi="Arial" w:cs="Arial"/>
          <w:b/>
        </w:rPr>
      </w:pPr>
    </w:p>
    <w:p w14:paraId="6E002C6A" w14:textId="77777777" w:rsidR="007573D2" w:rsidRDefault="007573D2">
      <w:pPr>
        <w:spacing w:line="276" w:lineRule="auto"/>
        <w:rPr>
          <w:rFonts w:ascii="Arial" w:eastAsia="Arial" w:hAnsi="Arial" w:cs="Arial"/>
          <w:b/>
        </w:rPr>
      </w:pPr>
    </w:p>
    <w:p w14:paraId="17B4C935" w14:textId="77777777" w:rsidR="007573D2" w:rsidRDefault="007573D2">
      <w:pPr>
        <w:spacing w:line="276" w:lineRule="auto"/>
        <w:rPr>
          <w:rFonts w:ascii="Arial" w:eastAsia="Arial" w:hAnsi="Arial" w:cs="Arial"/>
          <w:b/>
        </w:rPr>
      </w:pPr>
    </w:p>
    <w:p w14:paraId="0D97C2E9" w14:textId="77777777" w:rsidR="007573D2" w:rsidRDefault="007573D2">
      <w:pPr>
        <w:spacing w:line="276" w:lineRule="auto"/>
        <w:rPr>
          <w:rFonts w:ascii="Arial" w:eastAsia="Arial" w:hAnsi="Arial" w:cs="Arial"/>
          <w:b/>
        </w:rPr>
      </w:pPr>
    </w:p>
    <w:p w14:paraId="121D1128" w14:textId="77777777" w:rsidR="007573D2" w:rsidRDefault="007573D2">
      <w:pPr>
        <w:spacing w:line="276" w:lineRule="auto"/>
        <w:rPr>
          <w:rFonts w:ascii="Arial" w:eastAsia="Arial" w:hAnsi="Arial" w:cs="Arial"/>
          <w:b/>
        </w:rPr>
      </w:pPr>
    </w:p>
    <w:p w14:paraId="0027DAF7" w14:textId="77777777" w:rsidR="007573D2" w:rsidRDefault="007573D2">
      <w:pPr>
        <w:spacing w:line="276" w:lineRule="auto"/>
        <w:rPr>
          <w:rFonts w:ascii="Arial" w:eastAsia="Arial" w:hAnsi="Arial" w:cs="Arial"/>
          <w:b/>
        </w:rPr>
      </w:pPr>
    </w:p>
    <w:p w14:paraId="1407E863" w14:textId="77777777" w:rsidR="007573D2" w:rsidRDefault="007573D2">
      <w:pPr>
        <w:spacing w:line="276" w:lineRule="auto"/>
        <w:rPr>
          <w:rFonts w:ascii="Arial" w:eastAsia="Arial" w:hAnsi="Arial" w:cs="Arial"/>
          <w:b/>
        </w:rPr>
      </w:pPr>
    </w:p>
    <w:p w14:paraId="0E6AC95A" w14:textId="77777777" w:rsidR="007573D2" w:rsidRDefault="007573D2">
      <w:pPr>
        <w:spacing w:line="276" w:lineRule="auto"/>
        <w:rPr>
          <w:rFonts w:ascii="Arial" w:eastAsia="Arial" w:hAnsi="Arial" w:cs="Arial"/>
          <w:b/>
        </w:rPr>
      </w:pPr>
    </w:p>
    <w:p w14:paraId="31BB4A0F" w14:textId="77777777" w:rsidR="007573D2" w:rsidRDefault="007573D2">
      <w:pPr>
        <w:spacing w:line="276" w:lineRule="auto"/>
        <w:rPr>
          <w:rFonts w:ascii="Arial" w:eastAsia="Arial" w:hAnsi="Arial" w:cs="Arial"/>
          <w:b/>
        </w:rPr>
      </w:pPr>
    </w:p>
    <w:p w14:paraId="7914EE9A" w14:textId="77777777" w:rsidR="007573D2" w:rsidRDefault="007573D2">
      <w:pPr>
        <w:spacing w:line="276" w:lineRule="auto"/>
        <w:rPr>
          <w:rFonts w:ascii="Arial" w:eastAsia="Arial" w:hAnsi="Arial" w:cs="Arial"/>
          <w:b/>
        </w:rPr>
      </w:pPr>
    </w:p>
    <w:p w14:paraId="33129577" w14:textId="77777777" w:rsidR="007573D2" w:rsidRDefault="007573D2">
      <w:pPr>
        <w:spacing w:line="276" w:lineRule="auto"/>
        <w:rPr>
          <w:rFonts w:ascii="Arial" w:eastAsia="Arial" w:hAnsi="Arial" w:cs="Arial"/>
          <w:b/>
        </w:rPr>
      </w:pPr>
    </w:p>
    <w:p w14:paraId="6AFCB219" w14:textId="77777777" w:rsidR="007573D2" w:rsidRDefault="007573D2">
      <w:pPr>
        <w:spacing w:line="276" w:lineRule="auto"/>
        <w:rPr>
          <w:rFonts w:ascii="Arial" w:eastAsia="Arial" w:hAnsi="Arial" w:cs="Arial"/>
          <w:b/>
        </w:rPr>
      </w:pPr>
    </w:p>
    <w:p w14:paraId="7B4947F0" w14:textId="77777777" w:rsidR="007573D2" w:rsidRDefault="007573D2">
      <w:pPr>
        <w:spacing w:line="276" w:lineRule="auto"/>
        <w:rPr>
          <w:rFonts w:ascii="Arial" w:eastAsia="Arial" w:hAnsi="Arial" w:cs="Arial"/>
          <w:b/>
        </w:rPr>
      </w:pPr>
    </w:p>
    <w:p w14:paraId="4559C0E4" w14:textId="77777777" w:rsidR="007573D2" w:rsidRDefault="007573D2">
      <w:pPr>
        <w:spacing w:line="276" w:lineRule="auto"/>
        <w:rPr>
          <w:rFonts w:ascii="Arial" w:eastAsia="Arial" w:hAnsi="Arial" w:cs="Arial"/>
          <w:b/>
        </w:rPr>
      </w:pPr>
    </w:p>
    <w:p w14:paraId="1F49CAAA" w14:textId="48F98F33" w:rsidR="007573D2" w:rsidRDefault="007573D2">
      <w:pPr>
        <w:spacing w:line="276" w:lineRule="auto"/>
        <w:rPr>
          <w:rFonts w:ascii="Arial" w:eastAsia="Arial" w:hAnsi="Arial" w:cs="Arial"/>
          <w:b/>
        </w:rPr>
      </w:pPr>
    </w:p>
    <w:p w14:paraId="28F777A9" w14:textId="38B669F5" w:rsidR="003F5EB0" w:rsidRDefault="003F5EB0">
      <w:pPr>
        <w:spacing w:line="276" w:lineRule="auto"/>
        <w:rPr>
          <w:rFonts w:ascii="Arial" w:eastAsia="Arial" w:hAnsi="Arial" w:cs="Arial"/>
          <w:b/>
        </w:rPr>
      </w:pPr>
    </w:p>
    <w:p w14:paraId="490BB47E" w14:textId="77777777" w:rsidR="003F5EB0" w:rsidRDefault="003F5EB0">
      <w:pPr>
        <w:spacing w:line="276" w:lineRule="auto"/>
        <w:rPr>
          <w:rFonts w:ascii="Arial" w:eastAsia="Arial" w:hAnsi="Arial" w:cs="Arial"/>
          <w:b/>
        </w:rPr>
      </w:pPr>
    </w:p>
    <w:p w14:paraId="6CF09B72" w14:textId="77777777" w:rsidR="007573D2" w:rsidRDefault="007573D2">
      <w:pPr>
        <w:spacing w:line="276" w:lineRule="auto"/>
        <w:rPr>
          <w:rFonts w:ascii="Arial" w:eastAsia="Arial" w:hAnsi="Arial" w:cs="Arial"/>
          <w:b/>
        </w:rPr>
      </w:pPr>
    </w:p>
    <w:p w14:paraId="65884D63" w14:textId="77777777" w:rsidR="007573D2" w:rsidRDefault="007573D2">
      <w:pPr>
        <w:spacing w:line="276" w:lineRule="auto"/>
        <w:rPr>
          <w:rFonts w:ascii="Arial" w:eastAsia="Arial" w:hAnsi="Arial" w:cs="Arial"/>
          <w:b/>
        </w:rPr>
      </w:pPr>
    </w:p>
    <w:p w14:paraId="390DBB3D" w14:textId="77777777" w:rsidR="007573D2" w:rsidRDefault="007573D2">
      <w:pPr>
        <w:spacing w:line="276" w:lineRule="auto"/>
        <w:rPr>
          <w:rFonts w:ascii="Arial" w:eastAsia="Arial" w:hAnsi="Arial" w:cs="Arial"/>
          <w:b/>
        </w:rPr>
      </w:pPr>
    </w:p>
    <w:p w14:paraId="5ED4D8B1" w14:textId="77777777" w:rsidR="007573D2" w:rsidRDefault="007573D2">
      <w:pPr>
        <w:spacing w:line="276" w:lineRule="auto"/>
        <w:rPr>
          <w:rFonts w:ascii="Arial" w:eastAsia="Arial" w:hAnsi="Arial" w:cs="Arial"/>
          <w:b/>
        </w:rPr>
      </w:pPr>
    </w:p>
    <w:p w14:paraId="2689EDB9" w14:textId="77777777" w:rsidR="007573D2" w:rsidRDefault="00E560EF">
      <w:pPr>
        <w:widowControl w:val="0"/>
        <w:numPr>
          <w:ilvl w:val="0"/>
          <w:numId w:val="4"/>
        </w:numPr>
        <w:pBdr>
          <w:top w:val="nil"/>
          <w:left w:val="nil"/>
          <w:bottom w:val="nil"/>
          <w:right w:val="nil"/>
          <w:between w:val="nil"/>
        </w:pBdr>
        <w:spacing w:before="280" w:after="280" w:line="276" w:lineRule="auto"/>
        <w:ind w:left="0" w:hanging="141"/>
        <w:jc w:val="center"/>
        <w:rPr>
          <w:rFonts w:ascii="Arial" w:eastAsia="Arial" w:hAnsi="Arial" w:cs="Arial"/>
        </w:rPr>
      </w:pPr>
      <w:r>
        <w:rPr>
          <w:rFonts w:ascii="Arial" w:eastAsia="Arial" w:hAnsi="Arial" w:cs="Arial"/>
          <w:b/>
        </w:rPr>
        <w:lastRenderedPageBreak/>
        <w:t>REFERENCIAS.</w:t>
      </w:r>
    </w:p>
    <w:p w14:paraId="14718982" w14:textId="77777777" w:rsidR="007573D2" w:rsidRDefault="007573D2">
      <w:pPr>
        <w:spacing w:line="276" w:lineRule="auto"/>
        <w:rPr>
          <w:rFonts w:ascii="Arial" w:eastAsia="Arial" w:hAnsi="Arial" w:cs="Arial"/>
          <w:color w:val="000000"/>
        </w:rPr>
      </w:pPr>
    </w:p>
    <w:p w14:paraId="62B4F5A6" w14:textId="77777777" w:rsidR="007573D2" w:rsidRDefault="00E560EF">
      <w:pPr>
        <w:spacing w:line="276" w:lineRule="auto"/>
        <w:ind w:left="426" w:hanging="426"/>
        <w:rPr>
          <w:rFonts w:ascii="Arial" w:eastAsia="Arial" w:hAnsi="Arial" w:cs="Arial"/>
          <w:color w:val="000000"/>
        </w:rPr>
      </w:pPr>
      <w:r>
        <w:rPr>
          <w:rFonts w:ascii="Arial" w:eastAsia="Arial" w:hAnsi="Arial" w:cs="Arial"/>
          <w:color w:val="000000"/>
        </w:rPr>
        <w:t xml:space="preserve">DANE (2020). Tiempo de Cuidados: Las Cifras de la desigualdad. Obtenido de: </w:t>
      </w:r>
      <w:hyperlink r:id="rId24">
        <w:r>
          <w:rPr>
            <w:rFonts w:ascii="Arial" w:eastAsia="Arial" w:hAnsi="Arial" w:cs="Arial"/>
            <w:color w:val="0000FF"/>
            <w:u w:val="single"/>
          </w:rPr>
          <w:t>https://www.dane.gov.co/files/investigaciones/genero/publicaciones/tiempo-de-cuidados-cifras-desigualdad-informe.pdf</w:t>
        </w:r>
      </w:hyperlink>
      <w:r>
        <w:rPr>
          <w:rFonts w:ascii="Arial" w:eastAsia="Arial" w:hAnsi="Arial" w:cs="Arial"/>
          <w:color w:val="000000"/>
        </w:rPr>
        <w:t xml:space="preserve"> </w:t>
      </w:r>
    </w:p>
    <w:p w14:paraId="5340CEB3" w14:textId="77777777" w:rsidR="007573D2" w:rsidRDefault="007573D2">
      <w:pPr>
        <w:spacing w:line="276" w:lineRule="auto"/>
        <w:ind w:left="426" w:hanging="426"/>
        <w:rPr>
          <w:rFonts w:ascii="Arial" w:eastAsia="Arial" w:hAnsi="Arial" w:cs="Arial"/>
          <w:color w:val="000000"/>
        </w:rPr>
      </w:pPr>
    </w:p>
    <w:p w14:paraId="78468A5B" w14:textId="77777777" w:rsidR="007573D2" w:rsidRDefault="00E560EF">
      <w:pPr>
        <w:spacing w:line="276" w:lineRule="auto"/>
        <w:ind w:left="426" w:hanging="426"/>
        <w:rPr>
          <w:rFonts w:ascii="Arial" w:eastAsia="Arial" w:hAnsi="Arial" w:cs="Arial"/>
          <w:color w:val="000000"/>
        </w:rPr>
      </w:pPr>
      <w:r>
        <w:rPr>
          <w:rFonts w:ascii="Arial" w:eastAsia="Arial" w:hAnsi="Arial" w:cs="Arial"/>
          <w:color w:val="000000"/>
        </w:rPr>
        <w:t xml:space="preserve">Congreso de la República (2022). Exposición de motivos Proyecto de Ley 021 de 2022C. Bogotá. </w:t>
      </w:r>
    </w:p>
    <w:p w14:paraId="4536C363" w14:textId="77777777" w:rsidR="007573D2" w:rsidRDefault="007573D2">
      <w:pPr>
        <w:spacing w:line="276" w:lineRule="auto"/>
        <w:ind w:left="426" w:hanging="426"/>
        <w:rPr>
          <w:rFonts w:ascii="Arial" w:eastAsia="Arial" w:hAnsi="Arial" w:cs="Arial"/>
          <w:color w:val="000000"/>
        </w:rPr>
      </w:pPr>
    </w:p>
    <w:p w14:paraId="60F29065" w14:textId="77777777" w:rsidR="007573D2" w:rsidRDefault="00E560EF">
      <w:pPr>
        <w:spacing w:line="276" w:lineRule="auto"/>
        <w:ind w:left="426" w:hanging="426"/>
        <w:rPr>
          <w:rFonts w:ascii="Arial" w:eastAsia="Arial" w:hAnsi="Arial" w:cs="Arial"/>
          <w:color w:val="000000"/>
        </w:rPr>
      </w:pPr>
      <w:r>
        <w:rPr>
          <w:rFonts w:ascii="Arial" w:eastAsia="Arial" w:hAnsi="Arial" w:cs="Arial"/>
          <w:color w:val="000000"/>
        </w:rPr>
        <w:t>Consejo de Estado (2019). Sentencia 02830, Sala Contenciosa Administrativa. M.P.: Carlos Enrique Moreno Rubio. Bogotá.</w:t>
      </w:r>
    </w:p>
    <w:p w14:paraId="549A4DF4" w14:textId="77777777" w:rsidR="007573D2" w:rsidRDefault="007573D2">
      <w:pPr>
        <w:spacing w:line="276" w:lineRule="auto"/>
        <w:ind w:left="426" w:hanging="426"/>
        <w:rPr>
          <w:rFonts w:ascii="Arial" w:eastAsia="Arial" w:hAnsi="Arial" w:cs="Arial"/>
          <w:color w:val="000000"/>
        </w:rPr>
      </w:pPr>
    </w:p>
    <w:p w14:paraId="3EAD6C9F" w14:textId="77777777" w:rsidR="007573D2" w:rsidRDefault="00E560EF">
      <w:pPr>
        <w:spacing w:line="276" w:lineRule="auto"/>
        <w:ind w:left="426" w:hanging="426"/>
        <w:rPr>
          <w:rFonts w:ascii="Arial" w:eastAsia="Arial" w:hAnsi="Arial" w:cs="Arial"/>
        </w:rPr>
      </w:pPr>
      <w:r>
        <w:rPr>
          <w:rFonts w:ascii="Arial" w:eastAsia="Arial" w:hAnsi="Arial" w:cs="Arial"/>
        </w:rPr>
        <w:t xml:space="preserve">Mesa Intersectorial de Economía del Cuidado. Cuando hablamos de economía del cuidado ¿de qué hablamos?. Obtenido de: </w:t>
      </w:r>
      <w:hyperlink r:id="rId25">
        <w:r>
          <w:rPr>
            <w:rFonts w:ascii="Arial" w:eastAsia="Arial" w:hAnsi="Arial" w:cs="Arial"/>
            <w:color w:val="0000FF"/>
            <w:u w:val="single"/>
          </w:rPr>
          <w:t>https://colombia.fes.de/fileadmin/user_upload/ECONOMIA-DEL-CUIDADO-digital.pdf</w:t>
        </w:r>
      </w:hyperlink>
      <w:r>
        <w:rPr>
          <w:rFonts w:ascii="Arial" w:eastAsia="Arial" w:hAnsi="Arial" w:cs="Arial"/>
        </w:rPr>
        <w:t xml:space="preserve"> </w:t>
      </w:r>
    </w:p>
    <w:p w14:paraId="1E2CE794" w14:textId="77777777" w:rsidR="007573D2" w:rsidRDefault="007573D2">
      <w:pPr>
        <w:spacing w:line="276" w:lineRule="auto"/>
        <w:rPr>
          <w:rFonts w:ascii="Arial" w:eastAsia="Arial" w:hAnsi="Arial" w:cs="Arial"/>
          <w:color w:val="000000"/>
        </w:rPr>
      </w:pPr>
    </w:p>
    <w:p w14:paraId="3BBCEE1C" w14:textId="77777777" w:rsidR="007573D2" w:rsidRDefault="00E560EF">
      <w:pPr>
        <w:spacing w:line="276" w:lineRule="auto"/>
        <w:ind w:left="426" w:hanging="426"/>
        <w:rPr>
          <w:rFonts w:ascii="Arial" w:eastAsia="Arial" w:hAnsi="Arial" w:cs="Arial"/>
        </w:rPr>
      </w:pPr>
      <w:r>
        <w:rPr>
          <w:rFonts w:ascii="Arial" w:eastAsia="Arial" w:hAnsi="Arial" w:cs="Arial"/>
        </w:rPr>
        <w:t xml:space="preserve">Organización Internacional del Trabajo – OIT. Recomendación 165, sobre los trabajadores con responsabilidades familiares. Obtenido de: </w:t>
      </w:r>
      <w:hyperlink r:id="rId26">
        <w:r>
          <w:rPr>
            <w:rFonts w:ascii="Arial" w:eastAsia="Arial" w:hAnsi="Arial" w:cs="Arial"/>
            <w:color w:val="0000FF"/>
            <w:u w:val="single"/>
          </w:rPr>
          <w:t>https://www.ilo.org/dyn/normlex/es/f?p=NORMLEXPUB:12100:0::NO::P12100_ILO_CODE:R165</w:t>
        </w:r>
      </w:hyperlink>
      <w:r>
        <w:rPr>
          <w:rFonts w:ascii="Arial" w:eastAsia="Arial" w:hAnsi="Arial" w:cs="Arial"/>
        </w:rPr>
        <w:t xml:space="preserve"> </w:t>
      </w:r>
    </w:p>
    <w:p w14:paraId="5A077DBD" w14:textId="77777777" w:rsidR="007573D2" w:rsidRDefault="007573D2">
      <w:pPr>
        <w:spacing w:line="276" w:lineRule="auto"/>
        <w:ind w:left="426" w:hanging="426"/>
      </w:pPr>
    </w:p>
    <w:p w14:paraId="6C6FA622" w14:textId="77777777" w:rsidR="007573D2" w:rsidRDefault="00E560EF">
      <w:pPr>
        <w:spacing w:line="276" w:lineRule="auto"/>
        <w:ind w:left="426" w:hanging="426"/>
      </w:pPr>
      <w:r>
        <w:rPr>
          <w:rFonts w:ascii="Arial" w:eastAsia="Arial" w:hAnsi="Arial" w:cs="Arial"/>
        </w:rPr>
        <w:t>Organización Internacional del Trabajo – OIT. “</w:t>
      </w:r>
      <w:r>
        <w:rPr>
          <w:rFonts w:ascii="Arial" w:eastAsia="Arial" w:hAnsi="Arial" w:cs="Arial"/>
          <w:i/>
        </w:rPr>
        <w:t xml:space="preserve">El trabajo de cuidados y los trabajadores del cuidado para un futuro con trabajo decente. Obtenido de: </w:t>
      </w:r>
      <w:hyperlink r:id="rId27">
        <w:r>
          <w:rPr>
            <w:rFonts w:ascii="Arial" w:eastAsia="Arial" w:hAnsi="Arial" w:cs="Arial"/>
            <w:i/>
            <w:color w:val="0000FF"/>
            <w:u w:val="single"/>
          </w:rPr>
          <w:t>https://www.ilo.org/wcmsp5/groups/public/---</w:t>
        </w:r>
        <w:proofErr w:type="spellStart"/>
        <w:r>
          <w:rPr>
            <w:rFonts w:ascii="Arial" w:eastAsia="Arial" w:hAnsi="Arial" w:cs="Arial"/>
            <w:i/>
            <w:color w:val="0000FF"/>
            <w:u w:val="single"/>
          </w:rPr>
          <w:t>dgreports</w:t>
        </w:r>
        <w:proofErr w:type="spellEnd"/>
        <w:r>
          <w:rPr>
            <w:rFonts w:ascii="Arial" w:eastAsia="Arial" w:hAnsi="Arial" w:cs="Arial"/>
            <w:i/>
            <w:color w:val="0000FF"/>
            <w:u w:val="single"/>
          </w:rPr>
          <w:t>/---</w:t>
        </w:r>
        <w:proofErr w:type="spellStart"/>
        <w:r>
          <w:rPr>
            <w:rFonts w:ascii="Arial" w:eastAsia="Arial" w:hAnsi="Arial" w:cs="Arial"/>
            <w:i/>
            <w:color w:val="0000FF"/>
            <w:u w:val="single"/>
          </w:rPr>
          <w:t>dcomm</w:t>
        </w:r>
        <w:proofErr w:type="spellEnd"/>
        <w:r>
          <w:rPr>
            <w:rFonts w:ascii="Arial" w:eastAsia="Arial" w:hAnsi="Arial" w:cs="Arial"/>
            <w:i/>
            <w:color w:val="0000FF"/>
            <w:u w:val="single"/>
          </w:rPr>
          <w:t>/---</w:t>
        </w:r>
        <w:proofErr w:type="spellStart"/>
        <w:r>
          <w:rPr>
            <w:rFonts w:ascii="Arial" w:eastAsia="Arial" w:hAnsi="Arial" w:cs="Arial"/>
            <w:i/>
            <w:color w:val="0000FF"/>
            <w:u w:val="single"/>
          </w:rPr>
          <w:t>publ</w:t>
        </w:r>
        <w:proofErr w:type="spellEnd"/>
        <w:r>
          <w:rPr>
            <w:rFonts w:ascii="Arial" w:eastAsia="Arial" w:hAnsi="Arial" w:cs="Arial"/>
            <w:i/>
            <w:color w:val="0000FF"/>
            <w:u w:val="single"/>
          </w:rPr>
          <w:t>/</w:t>
        </w:r>
        <w:proofErr w:type="spellStart"/>
        <w:r>
          <w:rPr>
            <w:rFonts w:ascii="Arial" w:eastAsia="Arial" w:hAnsi="Arial" w:cs="Arial"/>
            <w:i/>
            <w:color w:val="0000FF"/>
            <w:u w:val="single"/>
          </w:rPr>
          <w:t>documents</w:t>
        </w:r>
        <w:proofErr w:type="spellEnd"/>
        <w:r>
          <w:rPr>
            <w:rFonts w:ascii="Arial" w:eastAsia="Arial" w:hAnsi="Arial" w:cs="Arial"/>
            <w:i/>
            <w:color w:val="0000FF"/>
            <w:u w:val="single"/>
          </w:rPr>
          <w:t>/</w:t>
        </w:r>
        <w:proofErr w:type="spellStart"/>
        <w:r>
          <w:rPr>
            <w:rFonts w:ascii="Arial" w:eastAsia="Arial" w:hAnsi="Arial" w:cs="Arial"/>
            <w:i/>
            <w:color w:val="0000FF"/>
            <w:u w:val="single"/>
          </w:rPr>
          <w:t>publication</w:t>
        </w:r>
        <w:proofErr w:type="spellEnd"/>
        <w:r>
          <w:rPr>
            <w:rFonts w:ascii="Arial" w:eastAsia="Arial" w:hAnsi="Arial" w:cs="Arial"/>
            <w:i/>
            <w:color w:val="0000FF"/>
            <w:u w:val="single"/>
          </w:rPr>
          <w:t>/wcms_633168.pdf</w:t>
        </w:r>
      </w:hyperlink>
      <w:r>
        <w:rPr>
          <w:rFonts w:ascii="Arial" w:eastAsia="Arial" w:hAnsi="Arial" w:cs="Arial"/>
          <w:i/>
        </w:rPr>
        <w:t xml:space="preserve"> </w:t>
      </w:r>
    </w:p>
    <w:p w14:paraId="12454477" w14:textId="77777777" w:rsidR="007573D2" w:rsidRDefault="007573D2">
      <w:pPr>
        <w:spacing w:line="276" w:lineRule="auto"/>
        <w:jc w:val="both"/>
        <w:rPr>
          <w:rFonts w:ascii="Arial" w:eastAsia="Arial" w:hAnsi="Arial" w:cs="Arial"/>
        </w:rPr>
      </w:pPr>
    </w:p>
    <w:p w14:paraId="0660421B" w14:textId="77777777" w:rsidR="007573D2" w:rsidRDefault="00E560EF">
      <w:pPr>
        <w:spacing w:line="276" w:lineRule="auto"/>
        <w:ind w:left="426" w:hanging="426"/>
        <w:jc w:val="both"/>
        <w:rPr>
          <w:rFonts w:ascii="Arial" w:eastAsia="Arial" w:hAnsi="Arial" w:cs="Arial"/>
        </w:rPr>
      </w:pPr>
      <w:r>
        <w:rPr>
          <w:rFonts w:ascii="Arial" w:eastAsia="Arial" w:hAnsi="Arial" w:cs="Arial"/>
        </w:rPr>
        <w:t xml:space="preserve">PAR (2017). ranking de equidad de género en las organizaciones informe de resultados para Colombia sector privado. Obtenido de: </w:t>
      </w:r>
      <w:hyperlink r:id="rId28">
        <w:r>
          <w:rPr>
            <w:rFonts w:ascii="Arial" w:eastAsia="Arial" w:hAnsi="Arial" w:cs="Arial"/>
            <w:color w:val="0000FF"/>
            <w:u w:val="single"/>
          </w:rPr>
          <w:t>https://par.aequales.com/uploads/documents/6/PAR-III---Informe-de-Resultados-para-Colombia.pdf</w:t>
        </w:r>
      </w:hyperlink>
    </w:p>
    <w:p w14:paraId="35D4B41D" w14:textId="77777777" w:rsidR="007573D2" w:rsidRDefault="007573D2">
      <w:pPr>
        <w:spacing w:line="276" w:lineRule="auto"/>
        <w:jc w:val="both"/>
        <w:rPr>
          <w:rFonts w:ascii="Arial" w:eastAsia="Arial" w:hAnsi="Arial" w:cs="Arial"/>
        </w:rPr>
      </w:pPr>
    </w:p>
    <w:p w14:paraId="3C0EA01E" w14:textId="77777777" w:rsidR="007573D2" w:rsidRDefault="007573D2">
      <w:pPr>
        <w:spacing w:line="276" w:lineRule="auto"/>
        <w:rPr>
          <w:rFonts w:ascii="Arial" w:eastAsia="Arial" w:hAnsi="Arial" w:cs="Arial"/>
        </w:rPr>
      </w:pPr>
    </w:p>
    <w:p w14:paraId="182161BD" w14:textId="77777777" w:rsidR="007573D2" w:rsidRDefault="007573D2">
      <w:pPr>
        <w:spacing w:line="276" w:lineRule="auto"/>
        <w:rPr>
          <w:sz w:val="22"/>
          <w:szCs w:val="22"/>
        </w:rPr>
      </w:pPr>
    </w:p>
    <w:sectPr w:rsidR="007573D2">
      <w:headerReference w:type="default" r:id="rId29"/>
      <w:footerReference w:type="even" r:id="rId30"/>
      <w:footerReference w:type="default" r:id="rId3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2AE9" w14:textId="77777777" w:rsidR="00F26CA2" w:rsidRDefault="00E560EF">
      <w:r>
        <w:separator/>
      </w:r>
    </w:p>
  </w:endnote>
  <w:endnote w:type="continuationSeparator" w:id="0">
    <w:p w14:paraId="21BA1011" w14:textId="77777777" w:rsidR="00F26CA2" w:rsidRDefault="00E5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C02B" w14:textId="77777777" w:rsidR="007573D2" w:rsidRDefault="00E560E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7D1B5B">
      <w:rPr>
        <w:color w:val="000000"/>
      </w:rPr>
      <w:fldChar w:fldCharType="separate"/>
    </w:r>
    <w:r>
      <w:rPr>
        <w:color w:val="000000"/>
      </w:rPr>
      <w:fldChar w:fldCharType="end"/>
    </w:r>
  </w:p>
  <w:p w14:paraId="5D08E58C" w14:textId="77777777" w:rsidR="007573D2" w:rsidRDefault="007573D2">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5DD8" w14:textId="77777777" w:rsidR="007573D2" w:rsidRDefault="00E560EF">
    <w:pPr>
      <w:tabs>
        <w:tab w:val="left" w:pos="5023"/>
      </w:tabs>
      <w:spacing w:after="200" w:line="276" w:lineRule="auto"/>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3DF59370" wp14:editId="1125FCB8">
          <wp:extent cx="3115310" cy="266065"/>
          <wp:effectExtent l="0" t="0" r="0" b="0"/>
          <wp:docPr id="17" name="image2.png" descr="Picture 3"/>
          <wp:cNvGraphicFramePr/>
          <a:graphic xmlns:a="http://schemas.openxmlformats.org/drawingml/2006/main">
            <a:graphicData uri="http://schemas.openxmlformats.org/drawingml/2006/picture">
              <pic:pic xmlns:pic="http://schemas.openxmlformats.org/drawingml/2006/picture">
                <pic:nvPicPr>
                  <pic:cNvPr id="0" name="image2.png" descr="Picture 3"/>
                  <pic:cNvPicPr preferRelativeResize="0"/>
                </pic:nvPicPr>
                <pic:blipFill>
                  <a:blip r:embed="rId1"/>
                  <a:srcRect/>
                  <a:stretch>
                    <a:fillRect/>
                  </a:stretch>
                </pic:blipFill>
                <pic:spPr>
                  <a:xfrm>
                    <a:off x="0" y="0"/>
                    <a:ext cx="3115310" cy="266065"/>
                  </a:xfrm>
                  <a:prstGeom prst="rect">
                    <a:avLst/>
                  </a:prstGeom>
                  <a:ln/>
                </pic:spPr>
              </pic:pic>
            </a:graphicData>
          </a:graphic>
        </wp:inline>
      </w:drawing>
    </w:r>
  </w:p>
  <w:p w14:paraId="2DBA1E4E" w14:textId="77777777" w:rsidR="007573D2" w:rsidRDefault="00E560EF">
    <w:pPr>
      <w:tabs>
        <w:tab w:val="center" w:pos="4252"/>
        <w:tab w:val="right" w:pos="8504"/>
      </w:tabs>
      <w:jc w:val="center"/>
      <w:rPr>
        <w:rFonts w:ascii="Arial Narrow" w:eastAsia="Arial Narrow" w:hAnsi="Arial Narrow" w:cs="Arial Narrow"/>
        <w:sz w:val="15"/>
        <w:szCs w:val="15"/>
      </w:rPr>
    </w:pPr>
    <w:r>
      <w:rPr>
        <w:rFonts w:ascii="Arial Narrow" w:eastAsia="Arial Narrow" w:hAnsi="Arial Narrow" w:cs="Arial Narrow"/>
        <w:sz w:val="15"/>
        <w:szCs w:val="15"/>
      </w:rPr>
      <w:t>Carrera 7 # 8 - 68 Edificio Nuevo del Congreso</w:t>
    </w:r>
  </w:p>
  <w:p w14:paraId="58297378" w14:textId="77777777" w:rsidR="007573D2" w:rsidRDefault="00E560EF">
    <w:pPr>
      <w:tabs>
        <w:tab w:val="center" w:pos="4252"/>
        <w:tab w:val="right" w:pos="8504"/>
      </w:tabs>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              </w:t>
    </w:r>
  </w:p>
  <w:p w14:paraId="493FBA54" w14:textId="77777777" w:rsidR="007573D2" w:rsidRDefault="00E560EF">
    <w:pPr>
      <w:tabs>
        <w:tab w:val="center" w:pos="4252"/>
        <w:tab w:val="right" w:pos="8504"/>
      </w:tabs>
      <w:jc w:val="right"/>
      <w:rPr>
        <w:rFonts w:ascii="Arial Narrow" w:eastAsia="Arial Narrow" w:hAnsi="Arial Narrow" w:cs="Arial Narrow"/>
        <w:sz w:val="18"/>
        <w:szCs w:val="18"/>
      </w:rPr>
    </w:pPr>
    <w:r>
      <w:rPr>
        <w:rFonts w:ascii="Arial Narrow" w:eastAsia="Arial Narrow" w:hAnsi="Arial Narrow" w:cs="Arial Narrow"/>
        <w:b/>
        <w:sz w:val="18"/>
        <w:szCs w:val="18"/>
      </w:rPr>
      <w:t xml:space="preserve">Página </w:t>
    </w:r>
    <w:r>
      <w:rPr>
        <w:rFonts w:ascii="Arial Narrow" w:eastAsia="Arial Narrow" w:hAnsi="Arial Narrow" w:cs="Arial Narrow"/>
        <w:b/>
        <w:sz w:val="18"/>
        <w:szCs w:val="18"/>
      </w:rPr>
      <w:fldChar w:fldCharType="begin"/>
    </w:r>
    <w:r>
      <w:rPr>
        <w:rFonts w:ascii="Arial Narrow" w:eastAsia="Arial Narrow" w:hAnsi="Arial Narrow" w:cs="Arial Narrow"/>
        <w:b/>
        <w:sz w:val="18"/>
        <w:szCs w:val="18"/>
      </w:rPr>
      <w:instrText>PAGE</w:instrText>
    </w:r>
    <w:r>
      <w:rPr>
        <w:rFonts w:ascii="Arial Narrow" w:eastAsia="Arial Narrow" w:hAnsi="Arial Narrow" w:cs="Arial Narrow"/>
        <w:b/>
        <w:sz w:val="18"/>
        <w:szCs w:val="18"/>
      </w:rPr>
      <w:fldChar w:fldCharType="separate"/>
    </w:r>
    <w:r w:rsidR="003F5EB0">
      <w:rPr>
        <w:rFonts w:ascii="Arial Narrow" w:eastAsia="Arial Narrow" w:hAnsi="Arial Narrow" w:cs="Arial Narrow"/>
        <w:b/>
        <w:noProof/>
        <w:sz w:val="18"/>
        <w:szCs w:val="18"/>
      </w:rPr>
      <w:t>1</w:t>
    </w:r>
    <w:r>
      <w:rPr>
        <w:rFonts w:ascii="Arial Narrow" w:eastAsia="Arial Narrow" w:hAnsi="Arial Narrow" w:cs="Arial Narrow"/>
        <w:b/>
        <w:sz w:val="18"/>
        <w:szCs w:val="18"/>
      </w:rPr>
      <w:fldChar w:fldCharType="end"/>
    </w:r>
    <w:r>
      <w:rPr>
        <w:rFonts w:ascii="Arial Narrow" w:eastAsia="Arial Narrow" w:hAnsi="Arial Narrow" w:cs="Arial Narrow"/>
        <w:b/>
        <w:sz w:val="18"/>
        <w:szCs w:val="18"/>
      </w:rPr>
      <w:t xml:space="preserve"> de </w:t>
    </w:r>
    <w:r>
      <w:rPr>
        <w:rFonts w:ascii="Arial Narrow" w:eastAsia="Arial Narrow" w:hAnsi="Arial Narrow" w:cs="Arial Narrow"/>
        <w:b/>
        <w:sz w:val="18"/>
        <w:szCs w:val="18"/>
      </w:rPr>
      <w:fldChar w:fldCharType="begin"/>
    </w:r>
    <w:r>
      <w:rPr>
        <w:rFonts w:ascii="Arial Narrow" w:eastAsia="Arial Narrow" w:hAnsi="Arial Narrow" w:cs="Arial Narrow"/>
        <w:b/>
        <w:sz w:val="18"/>
        <w:szCs w:val="18"/>
      </w:rPr>
      <w:instrText>NUMPAGES</w:instrText>
    </w:r>
    <w:r>
      <w:rPr>
        <w:rFonts w:ascii="Arial Narrow" w:eastAsia="Arial Narrow" w:hAnsi="Arial Narrow" w:cs="Arial Narrow"/>
        <w:b/>
        <w:sz w:val="18"/>
        <w:szCs w:val="18"/>
      </w:rPr>
      <w:fldChar w:fldCharType="separate"/>
    </w:r>
    <w:r w:rsidR="003F5EB0">
      <w:rPr>
        <w:rFonts w:ascii="Arial Narrow" w:eastAsia="Arial Narrow" w:hAnsi="Arial Narrow" w:cs="Arial Narrow"/>
        <w:b/>
        <w:noProof/>
        <w:sz w:val="18"/>
        <w:szCs w:val="18"/>
      </w:rPr>
      <w:t>2</w:t>
    </w:r>
    <w:r>
      <w:rPr>
        <w:rFonts w:ascii="Arial Narrow" w:eastAsia="Arial Narrow" w:hAnsi="Arial Narrow" w:cs="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2AE2" w14:textId="77777777" w:rsidR="00F26CA2" w:rsidRDefault="00E560EF">
      <w:r>
        <w:separator/>
      </w:r>
    </w:p>
  </w:footnote>
  <w:footnote w:type="continuationSeparator" w:id="0">
    <w:p w14:paraId="47BC8978" w14:textId="77777777" w:rsidR="00F26CA2" w:rsidRDefault="00E560EF">
      <w:r>
        <w:continuationSeparator/>
      </w:r>
    </w:p>
  </w:footnote>
  <w:footnote w:id="1">
    <w:p w14:paraId="795CC7D4" w14:textId="77777777" w:rsidR="007573D2" w:rsidRDefault="00E560EF">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Cita referenciada en Exposición de motivos del PL 021 de 2022C. </w:t>
      </w:r>
    </w:p>
  </w:footnote>
  <w:footnote w:id="2">
    <w:p w14:paraId="776AF790" w14:textId="77777777" w:rsidR="007573D2" w:rsidRDefault="00E560EF">
      <w:pPr>
        <w:shd w:val="clear" w:color="auto" w:fill="FFFFFF"/>
        <w:spacing w:line="276" w:lineRule="auto"/>
        <w:jc w:val="both"/>
        <w:rPr>
          <w:rFonts w:ascii="Arial" w:eastAsia="Arial" w:hAnsi="Arial" w:cs="Arial"/>
          <w:sz w:val="18"/>
          <w:szCs w:val="18"/>
        </w:rPr>
      </w:pPr>
      <w:r>
        <w:rPr>
          <w:vertAlign w:val="superscript"/>
        </w:rPr>
        <w:footnoteRef/>
      </w:r>
      <w:r>
        <w:rPr>
          <w:rFonts w:ascii="Arial" w:eastAsia="Arial" w:hAnsi="Arial" w:cs="Arial"/>
          <w:i/>
          <w:sz w:val="18"/>
          <w:szCs w:val="18"/>
        </w:rPr>
        <w:t xml:space="preserve"> “La economía del cuidado comprende la producción, distribución, intercambio y consumo de los servicios, actividades y prácticas necesarias para la supervivencia cotidiana de las personas, tales como cocinar, limpiar el hogar, atender a las personas que lo requieren, atención médica, entre otras (Mesa intersectorial del cuidado)”.</w:t>
      </w:r>
      <w:r>
        <w:rPr>
          <w:rFonts w:ascii="Arial" w:eastAsia="Arial" w:hAnsi="Arial" w:cs="Arial"/>
          <w:sz w:val="18"/>
          <w:szCs w:val="18"/>
        </w:rPr>
        <w:t xml:space="preserve"> Adaptado de DANE. 2013; DNP, 2019; y OIT, 2019. </w:t>
      </w:r>
    </w:p>
    <w:p w14:paraId="5DA850B6" w14:textId="77777777" w:rsidR="007573D2" w:rsidRDefault="007573D2">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8351" w14:textId="77777777" w:rsidR="007573D2" w:rsidRDefault="00E560EF">
    <w:pPr>
      <w:jc w:val="center"/>
    </w:pPr>
    <w:r>
      <w:rPr>
        <w:noProof/>
      </w:rPr>
      <w:drawing>
        <wp:inline distT="0" distB="0" distL="0" distR="0" wp14:anchorId="3E1002AC" wp14:editId="07435A8D">
          <wp:extent cx="2617843" cy="764038"/>
          <wp:effectExtent l="0" t="0" r="0" b="0"/>
          <wp:docPr id="15" name="image3.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3.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617843" cy="764038"/>
                  </a:xfrm>
                  <a:prstGeom prst="rect">
                    <a:avLst/>
                  </a:prstGeom>
                  <a:ln/>
                </pic:spPr>
              </pic:pic>
            </a:graphicData>
          </a:graphic>
        </wp:inline>
      </w:drawing>
    </w:r>
  </w:p>
  <w:p w14:paraId="0194C738" w14:textId="77777777" w:rsidR="007573D2" w:rsidRDefault="007573D2">
    <w:pPr>
      <w:pBdr>
        <w:top w:val="nil"/>
        <w:left w:val="nil"/>
        <w:bottom w:val="nil"/>
        <w:right w:val="nil"/>
        <w:between w:val="nil"/>
      </w:pBdr>
      <w:tabs>
        <w:tab w:val="center" w:pos="4419"/>
        <w:tab w:val="right" w:pos="8838"/>
      </w:tabs>
      <w:rPr>
        <w:color w:val="000000"/>
      </w:rPr>
    </w:pPr>
  </w:p>
  <w:p w14:paraId="43AB6E82" w14:textId="77777777" w:rsidR="007573D2" w:rsidRDefault="007573D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22B"/>
    <w:multiLevelType w:val="multilevel"/>
    <w:tmpl w:val="D368E5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084BEA"/>
    <w:multiLevelType w:val="multilevel"/>
    <w:tmpl w:val="2BF47E24"/>
    <w:lvl w:ilvl="0">
      <w:start w:val="5"/>
      <w:numFmt w:val="upperLetter"/>
      <w:lvlText w:val="%1."/>
      <w:lvlJc w:val="left"/>
      <w:pPr>
        <w:ind w:left="1631" w:hanging="1410"/>
      </w:pPr>
      <w:rPr>
        <w:rFonts w:ascii="Arial MT" w:eastAsia="Arial MT" w:hAnsi="Arial MT" w:cs="Arial MT"/>
        <w:sz w:val="22"/>
        <w:szCs w:val="22"/>
      </w:rPr>
    </w:lvl>
    <w:lvl w:ilvl="1">
      <w:start w:val="1"/>
      <w:numFmt w:val="upperRoman"/>
      <w:lvlText w:val="%2."/>
      <w:lvlJc w:val="left"/>
      <w:pPr>
        <w:ind w:left="941" w:hanging="360"/>
      </w:pPr>
      <w:rPr>
        <w:rFonts w:ascii="Arial MT" w:eastAsia="Arial MT" w:hAnsi="Arial MT" w:cs="Arial MT"/>
        <w:sz w:val="22"/>
        <w:szCs w:val="22"/>
      </w:rPr>
    </w:lvl>
    <w:lvl w:ilvl="2">
      <w:start w:val="1"/>
      <w:numFmt w:val="upperRoman"/>
      <w:lvlText w:val="%3."/>
      <w:lvlJc w:val="left"/>
      <w:pPr>
        <w:ind w:left="3008" w:hanging="483"/>
      </w:pPr>
      <w:rPr>
        <w:rFonts w:ascii="Arial" w:eastAsia="Arial" w:hAnsi="Arial" w:cs="Arial"/>
        <w:b/>
        <w:sz w:val="22"/>
        <w:szCs w:val="22"/>
      </w:rPr>
    </w:lvl>
    <w:lvl w:ilvl="3">
      <w:start w:val="1"/>
      <w:numFmt w:val="lowerLetter"/>
      <w:lvlText w:val="%4)"/>
      <w:lvlJc w:val="left"/>
      <w:pPr>
        <w:ind w:left="1301" w:hanging="360"/>
      </w:pPr>
      <w:rPr>
        <w:rFonts w:ascii="Arial MT" w:eastAsia="Arial MT" w:hAnsi="Arial MT" w:cs="Arial MT"/>
        <w:b/>
        <w:sz w:val="22"/>
        <w:szCs w:val="22"/>
      </w:rPr>
    </w:lvl>
    <w:lvl w:ilvl="4">
      <w:numFmt w:val="bullet"/>
      <w:lvlText w:val="•"/>
      <w:lvlJc w:val="left"/>
      <w:pPr>
        <w:ind w:left="3885" w:hanging="360"/>
      </w:pPr>
    </w:lvl>
    <w:lvl w:ilvl="5">
      <w:numFmt w:val="bullet"/>
      <w:lvlText w:val="•"/>
      <w:lvlJc w:val="left"/>
      <w:pPr>
        <w:ind w:left="4771" w:hanging="360"/>
      </w:pPr>
    </w:lvl>
    <w:lvl w:ilvl="6">
      <w:numFmt w:val="bullet"/>
      <w:lvlText w:val="•"/>
      <w:lvlJc w:val="left"/>
      <w:pPr>
        <w:ind w:left="5657" w:hanging="360"/>
      </w:pPr>
    </w:lvl>
    <w:lvl w:ilvl="7">
      <w:numFmt w:val="bullet"/>
      <w:lvlText w:val="•"/>
      <w:lvlJc w:val="left"/>
      <w:pPr>
        <w:ind w:left="6542" w:hanging="360"/>
      </w:pPr>
    </w:lvl>
    <w:lvl w:ilvl="8">
      <w:numFmt w:val="bullet"/>
      <w:lvlText w:val="•"/>
      <w:lvlJc w:val="left"/>
      <w:pPr>
        <w:ind w:left="7428" w:hanging="360"/>
      </w:pPr>
    </w:lvl>
  </w:abstractNum>
  <w:abstractNum w:abstractNumId="2" w15:restartNumberingAfterBreak="0">
    <w:nsid w:val="3E8077B5"/>
    <w:multiLevelType w:val="multilevel"/>
    <w:tmpl w:val="4CE42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D12450"/>
    <w:multiLevelType w:val="multilevel"/>
    <w:tmpl w:val="84AE8F60"/>
    <w:lvl w:ilvl="0">
      <w:start w:val="5"/>
      <w:numFmt w:val="upperLetter"/>
      <w:lvlText w:val="%1."/>
      <w:lvlJc w:val="left"/>
      <w:pPr>
        <w:ind w:left="1631" w:hanging="1410"/>
      </w:pPr>
      <w:rPr>
        <w:rFonts w:ascii="Arial MT" w:eastAsia="Arial MT" w:hAnsi="Arial MT" w:cs="Arial MT"/>
        <w:sz w:val="22"/>
        <w:szCs w:val="22"/>
      </w:rPr>
    </w:lvl>
    <w:lvl w:ilvl="1">
      <w:start w:val="1"/>
      <w:numFmt w:val="upperRoman"/>
      <w:lvlText w:val="%2."/>
      <w:lvlJc w:val="left"/>
      <w:pPr>
        <w:ind w:left="941" w:hanging="360"/>
      </w:pPr>
      <w:rPr>
        <w:rFonts w:ascii="Arial MT" w:eastAsia="Arial MT" w:hAnsi="Arial MT" w:cs="Arial MT"/>
        <w:sz w:val="22"/>
        <w:szCs w:val="22"/>
      </w:rPr>
    </w:lvl>
    <w:lvl w:ilvl="2">
      <w:start w:val="1"/>
      <w:numFmt w:val="upperRoman"/>
      <w:lvlText w:val="%3."/>
      <w:lvlJc w:val="left"/>
      <w:pPr>
        <w:ind w:left="3008" w:hanging="483"/>
      </w:pPr>
      <w:rPr>
        <w:rFonts w:ascii="Arial" w:eastAsia="Arial" w:hAnsi="Arial" w:cs="Arial"/>
        <w:b/>
        <w:sz w:val="22"/>
        <w:szCs w:val="22"/>
      </w:rPr>
    </w:lvl>
    <w:lvl w:ilvl="3">
      <w:start w:val="1"/>
      <w:numFmt w:val="lowerLetter"/>
      <w:lvlText w:val="%4)"/>
      <w:lvlJc w:val="left"/>
      <w:pPr>
        <w:ind w:left="1301" w:hanging="360"/>
      </w:pPr>
      <w:rPr>
        <w:rFonts w:ascii="Arial MT" w:eastAsia="Arial MT" w:hAnsi="Arial MT" w:cs="Arial MT"/>
        <w:b/>
        <w:sz w:val="22"/>
        <w:szCs w:val="22"/>
      </w:rPr>
    </w:lvl>
    <w:lvl w:ilvl="4">
      <w:numFmt w:val="bullet"/>
      <w:lvlText w:val="•"/>
      <w:lvlJc w:val="left"/>
      <w:pPr>
        <w:ind w:left="3885" w:hanging="360"/>
      </w:pPr>
    </w:lvl>
    <w:lvl w:ilvl="5">
      <w:numFmt w:val="bullet"/>
      <w:lvlText w:val="•"/>
      <w:lvlJc w:val="left"/>
      <w:pPr>
        <w:ind w:left="4771" w:hanging="360"/>
      </w:pPr>
    </w:lvl>
    <w:lvl w:ilvl="6">
      <w:numFmt w:val="bullet"/>
      <w:lvlText w:val="•"/>
      <w:lvlJc w:val="left"/>
      <w:pPr>
        <w:ind w:left="5657" w:hanging="360"/>
      </w:pPr>
    </w:lvl>
    <w:lvl w:ilvl="7">
      <w:numFmt w:val="bullet"/>
      <w:lvlText w:val="•"/>
      <w:lvlJc w:val="left"/>
      <w:pPr>
        <w:ind w:left="6542" w:hanging="360"/>
      </w:pPr>
    </w:lvl>
    <w:lvl w:ilvl="8">
      <w:numFmt w:val="bullet"/>
      <w:lvlText w:val="•"/>
      <w:lvlJc w:val="left"/>
      <w:pPr>
        <w:ind w:left="7428" w:hanging="360"/>
      </w:pPr>
    </w:lvl>
  </w:abstractNum>
  <w:abstractNum w:abstractNumId="4" w15:restartNumberingAfterBreak="0">
    <w:nsid w:val="55D80C9E"/>
    <w:multiLevelType w:val="multilevel"/>
    <w:tmpl w:val="74BCB554"/>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1D2BB1"/>
    <w:multiLevelType w:val="multilevel"/>
    <w:tmpl w:val="A1B64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C22DBF"/>
    <w:multiLevelType w:val="multilevel"/>
    <w:tmpl w:val="88BE622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1051F9"/>
    <w:multiLevelType w:val="multilevel"/>
    <w:tmpl w:val="0A7CA8DE"/>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9E642F6"/>
    <w:multiLevelType w:val="multilevel"/>
    <w:tmpl w:val="535A0060"/>
    <w:lvl w:ilvl="0">
      <w:start w:val="9"/>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6"/>
  </w:num>
  <w:num w:numId="5">
    <w:abstractNumId w:val="4"/>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D2"/>
    <w:rsid w:val="001B12E9"/>
    <w:rsid w:val="002C2E4E"/>
    <w:rsid w:val="003F5EB0"/>
    <w:rsid w:val="007573D2"/>
    <w:rsid w:val="007D1B5B"/>
    <w:rsid w:val="00E560EF"/>
    <w:rsid w:val="00EB7969"/>
    <w:rsid w:val="00F26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5651"/>
  <w15:docId w15:val="{05C7F768-39E6-4B8F-AAF6-071C853D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C2"/>
    <w:rPr>
      <w:lang w:eastAsia="es-MX"/>
    </w:rPr>
  </w:style>
  <w:style w:type="paragraph" w:styleId="Ttulo1">
    <w:name w:val="heading 1"/>
    <w:basedOn w:val="Normal"/>
    <w:next w:val="Normal"/>
    <w:link w:val="Ttulo1Car"/>
    <w:uiPriority w:val="9"/>
    <w:qFormat/>
    <w:rsid w:val="0004226E"/>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CO"/>
    </w:rPr>
  </w:style>
  <w:style w:type="paragraph" w:styleId="Ttulo2">
    <w:name w:val="heading 2"/>
    <w:basedOn w:val="Normal"/>
    <w:link w:val="Ttulo2Car"/>
    <w:uiPriority w:val="9"/>
    <w:semiHidden/>
    <w:unhideWhenUsed/>
    <w:qFormat/>
    <w:rsid w:val="0004226E"/>
    <w:pPr>
      <w:widowControl w:val="0"/>
      <w:autoSpaceDE w:val="0"/>
      <w:autoSpaceDN w:val="0"/>
      <w:ind w:left="1810"/>
      <w:jc w:val="both"/>
      <w:outlineLvl w:val="1"/>
    </w:pPr>
    <w:rPr>
      <w:rFonts w:ascii="Arial" w:eastAsia="Arial" w:hAnsi="Arial" w:cs="Arial"/>
      <w:b/>
      <w:bCs/>
      <w:i/>
      <w:lang w:val="es-ES" w:eastAsia="es-ES" w:bidi="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04226E"/>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04226E"/>
    <w:rPr>
      <w:rFonts w:ascii="Arial" w:eastAsia="Arial" w:hAnsi="Arial" w:cs="Arial"/>
      <w:b/>
      <w:bCs/>
      <w:i/>
      <w:sz w:val="24"/>
      <w:szCs w:val="24"/>
      <w:lang w:val="es-ES" w:eastAsia="es-ES" w:bidi="es-ES"/>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04226E"/>
    <w:pPr>
      <w:ind w:left="720"/>
      <w:contextualSpacing/>
    </w:pPr>
    <w:rPr>
      <w:lang w:val="es-419" w:eastAsia="es-ES_tradnl"/>
    </w:rPr>
  </w:style>
  <w:style w:type="paragraph" w:styleId="Textoindependiente">
    <w:name w:val="Body Text"/>
    <w:basedOn w:val="Normal"/>
    <w:link w:val="TextoindependienteCar"/>
    <w:uiPriority w:val="1"/>
    <w:qFormat/>
    <w:rsid w:val="0004226E"/>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4226E"/>
    <w:rPr>
      <w:rFonts w:ascii="Arial" w:eastAsia="Arial" w:hAnsi="Arial" w:cs="Arial"/>
      <w:sz w:val="24"/>
      <w:szCs w:val="24"/>
      <w:lang w:val="es-ES" w:eastAsia="es-ES" w:bidi="es-ES"/>
    </w:rPr>
  </w:style>
  <w:style w:type="paragraph" w:styleId="Bibliografa">
    <w:name w:val="Bibliography"/>
    <w:basedOn w:val="Normal"/>
    <w:next w:val="Normal"/>
    <w:uiPriority w:val="37"/>
    <w:unhideWhenUsed/>
    <w:rsid w:val="0004226E"/>
    <w:rPr>
      <w:lang w:val="es-419" w:eastAsia="es-ES_tradnl"/>
    </w:rPr>
  </w:style>
  <w:style w:type="paragraph" w:styleId="Encabezado">
    <w:name w:val="header"/>
    <w:basedOn w:val="Normal"/>
    <w:link w:val="EncabezadoCar"/>
    <w:uiPriority w:val="99"/>
    <w:unhideWhenUsed/>
    <w:rsid w:val="00922649"/>
    <w:pPr>
      <w:tabs>
        <w:tab w:val="center" w:pos="4419"/>
        <w:tab w:val="right" w:pos="8838"/>
      </w:tabs>
    </w:pPr>
    <w:rPr>
      <w:lang w:val="es-419" w:eastAsia="es-ES_tradnl"/>
    </w:rPr>
  </w:style>
  <w:style w:type="character" w:customStyle="1" w:styleId="EncabezadoCar">
    <w:name w:val="Encabezado Car"/>
    <w:basedOn w:val="Fuentedeprrafopredeter"/>
    <w:link w:val="Encabezado"/>
    <w:uiPriority w:val="99"/>
    <w:rsid w:val="00922649"/>
    <w:rPr>
      <w:rFonts w:ascii="Times New Roman" w:eastAsia="Times New Roman" w:hAnsi="Times New Roman" w:cs="Times New Roman"/>
      <w:sz w:val="24"/>
      <w:szCs w:val="24"/>
      <w:lang w:val="es-419" w:eastAsia="es-ES_tradnl"/>
    </w:rPr>
  </w:style>
  <w:style w:type="paragraph" w:styleId="Piedepgina">
    <w:name w:val="footer"/>
    <w:basedOn w:val="Normal"/>
    <w:link w:val="PiedepginaCar"/>
    <w:uiPriority w:val="99"/>
    <w:unhideWhenUsed/>
    <w:rsid w:val="00922649"/>
    <w:pPr>
      <w:tabs>
        <w:tab w:val="center" w:pos="4419"/>
        <w:tab w:val="right" w:pos="8838"/>
      </w:tabs>
    </w:pPr>
    <w:rPr>
      <w:lang w:val="es-419" w:eastAsia="es-ES_tradnl"/>
    </w:rPr>
  </w:style>
  <w:style w:type="character" w:customStyle="1" w:styleId="PiedepginaCar">
    <w:name w:val="Pie de página Car"/>
    <w:basedOn w:val="Fuentedeprrafopredeter"/>
    <w:link w:val="Piedepgina"/>
    <w:uiPriority w:val="99"/>
    <w:rsid w:val="00922649"/>
    <w:rPr>
      <w:rFonts w:ascii="Times New Roman" w:eastAsia="Times New Roman" w:hAnsi="Times New Roman" w:cs="Times New Roman"/>
      <w:sz w:val="24"/>
      <w:szCs w:val="24"/>
      <w:lang w:val="es-419" w:eastAsia="es-ES_tradnl"/>
    </w:rPr>
  </w:style>
  <w:style w:type="table" w:styleId="Tablaconcuadrcula">
    <w:name w:val="Table Grid"/>
    <w:basedOn w:val="Tablanormal"/>
    <w:uiPriority w:val="39"/>
    <w:rsid w:val="0083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72F5"/>
    <w:pPr>
      <w:spacing w:before="100" w:beforeAutospacing="1" w:after="100" w:afterAutospacing="1"/>
    </w:pPr>
  </w:style>
  <w:style w:type="character" w:customStyle="1" w:styleId="apple-converted-space">
    <w:name w:val="apple-converted-space"/>
    <w:basedOn w:val="Fuentedeprrafopredeter"/>
    <w:rsid w:val="00F072F5"/>
  </w:style>
  <w:style w:type="character" w:customStyle="1" w:styleId="baj">
    <w:name w:val="b_aj"/>
    <w:basedOn w:val="Fuentedeprrafopredeter"/>
    <w:rsid w:val="00F072F5"/>
  </w:style>
  <w:style w:type="character" w:styleId="Hipervnculo">
    <w:name w:val="Hyperlink"/>
    <w:basedOn w:val="Fuentedeprrafopredeter"/>
    <w:uiPriority w:val="99"/>
    <w:unhideWhenUsed/>
    <w:rsid w:val="007A6498"/>
    <w:rPr>
      <w:color w:val="0000FF"/>
      <w:u w:val="single"/>
    </w:rPr>
  </w:style>
  <w:style w:type="character" w:styleId="Textodelmarcadordeposicin">
    <w:name w:val="Placeholder Text"/>
    <w:basedOn w:val="Fuentedeprrafopredeter"/>
    <w:uiPriority w:val="99"/>
    <w:semiHidden/>
    <w:rsid w:val="00A05436"/>
    <w:rPr>
      <w:color w:val="808080"/>
    </w:rPr>
  </w:style>
  <w:style w:type="character" w:styleId="Mencinsinresolver">
    <w:name w:val="Unresolved Mention"/>
    <w:basedOn w:val="Fuentedeprrafopredeter"/>
    <w:uiPriority w:val="99"/>
    <w:semiHidden/>
    <w:unhideWhenUsed/>
    <w:rsid w:val="00804377"/>
    <w:rPr>
      <w:color w:val="605E5C"/>
      <w:shd w:val="clear" w:color="auto" w:fill="E1DFDD"/>
    </w:rPr>
  </w:style>
  <w:style w:type="paragraph" w:styleId="Textonotapie">
    <w:name w:val="footnote text"/>
    <w:basedOn w:val="Normal"/>
    <w:link w:val="TextonotapieCar"/>
    <w:uiPriority w:val="99"/>
    <w:semiHidden/>
    <w:unhideWhenUsed/>
    <w:rsid w:val="00366EE0"/>
    <w:rPr>
      <w:sz w:val="20"/>
      <w:szCs w:val="20"/>
    </w:rPr>
  </w:style>
  <w:style w:type="character" w:customStyle="1" w:styleId="TextonotapieCar">
    <w:name w:val="Texto nota pie Car"/>
    <w:basedOn w:val="Fuentedeprrafopredeter"/>
    <w:link w:val="Textonotapie"/>
    <w:uiPriority w:val="99"/>
    <w:semiHidden/>
    <w:rsid w:val="00366EE0"/>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366EE0"/>
    <w:rPr>
      <w:vertAlign w:val="superscript"/>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7E6A8C"/>
    <w:rPr>
      <w:rFonts w:ascii="Times New Roman" w:eastAsia="Times New Roman" w:hAnsi="Times New Roman" w:cs="Times New Roman"/>
      <w:sz w:val="24"/>
      <w:szCs w:val="24"/>
      <w:lang w:val="es-419" w:eastAsia="es-ES_tradnl"/>
    </w:rPr>
  </w:style>
  <w:style w:type="paragraph" w:styleId="Textocomentario">
    <w:name w:val="annotation text"/>
    <w:basedOn w:val="Normal"/>
    <w:link w:val="TextocomentarioCar"/>
    <w:uiPriority w:val="99"/>
    <w:unhideWhenUsed/>
    <w:rsid w:val="00882E8A"/>
    <w:pPr>
      <w:spacing w:after="200"/>
    </w:pPr>
    <w:rPr>
      <w:rFonts w:ascii="Calibri" w:eastAsia="Calibri" w:hAnsi="Calibri"/>
      <w:sz w:val="20"/>
      <w:szCs w:val="20"/>
      <w:lang w:eastAsia="es-CO"/>
    </w:rPr>
  </w:style>
  <w:style w:type="character" w:customStyle="1" w:styleId="TextocomentarioCar">
    <w:name w:val="Texto comentario Car"/>
    <w:basedOn w:val="Fuentedeprrafopredeter"/>
    <w:link w:val="Textocomentario"/>
    <w:uiPriority w:val="99"/>
    <w:rsid w:val="00882E8A"/>
    <w:rPr>
      <w:rFonts w:ascii="Calibri" w:eastAsia="Calibri" w:hAnsi="Calibri" w:cs="Times New Roman"/>
      <w:sz w:val="20"/>
      <w:szCs w:val="20"/>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andres-david-calle-aguas" TargetMode="External"/><Relationship Id="rId18" Type="http://schemas.openxmlformats.org/officeDocument/2006/relationships/hyperlink" Target="https://par.aequales.com/uploads/documents/6/PAR-III---Informe-de-Resultados-para-Colombia.pdf" TargetMode="External"/><Relationship Id="rId26" Type="http://schemas.openxmlformats.org/officeDocument/2006/relationships/hyperlink" Target="https://www.ilo.org/dyn/normlex/es/f?p=NORMLEXPUB:12100:0::NO::P12100_ILO_CODE:R165" TargetMode="External"/><Relationship Id="rId3" Type="http://schemas.openxmlformats.org/officeDocument/2006/relationships/styles" Target="styles.xml"/><Relationship Id="rId21" Type="http://schemas.openxmlformats.org/officeDocument/2006/relationships/hyperlink" Target="http://www.secretariasenado.gov.co/senado/basedoc/ley_2267_2022.html" TargetMode="External"/><Relationship Id="rId7" Type="http://schemas.openxmlformats.org/officeDocument/2006/relationships/endnotes" Target="endnotes.xml"/><Relationship Id="rId12" Type="http://schemas.openxmlformats.org/officeDocument/2006/relationships/hyperlink" Target="https://www.camara.gov.co/representantes/carlos-felipe-quintero-ovalle" TargetMode="External"/><Relationship Id="rId17" Type="http://schemas.openxmlformats.org/officeDocument/2006/relationships/image" Target="media/image2.png"/><Relationship Id="rId25" Type="http://schemas.openxmlformats.org/officeDocument/2006/relationships/hyperlink" Target="https://colombia.fes.de/fileadmin/user_upload/ECONOMIA-DEL-CUIDADO-digital.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juan-carlos-lozada-vargas" TargetMode="External"/><Relationship Id="rId24" Type="http://schemas.openxmlformats.org/officeDocument/2006/relationships/hyperlink" Target="https://www.dane.gov.co/files/investigaciones/genero/publicaciones/tiempo-de-cuidados-cifras-desigualdad-inform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ara.gov.co/representantes/luis-carlos-ochoa-tobon" TargetMode="External"/><Relationship Id="rId23" Type="http://schemas.openxmlformats.org/officeDocument/2006/relationships/hyperlink" Target="http://www.secretariasenado.gov.co/senado/basedoc/ley_0005_1992.html" TargetMode="External"/><Relationship Id="rId28" Type="http://schemas.openxmlformats.org/officeDocument/2006/relationships/hyperlink" Target="https://par.aequales.com/uploads/documents/6/PAR-III---Informe-de-Resultados-para-Colombia.pdf" TargetMode="External"/><Relationship Id="rId10" Type="http://schemas.openxmlformats.org/officeDocument/2006/relationships/hyperlink" Target="https://www.camara.gov.co/representantes/julian-peinado-ramirez" TargetMode="Externa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amara.gov.co/john-jairo-roldan-avendano" TargetMode="External"/><Relationship Id="rId14" Type="http://schemas.openxmlformats.org/officeDocument/2006/relationships/hyperlink" Target="https://www.camara.gov.co/representantes/jezmi-lizeth-barraza-arraut" TargetMode="External"/><Relationship Id="rId22" Type="http://schemas.openxmlformats.org/officeDocument/2006/relationships/hyperlink" Target="http://www.secretariasenado.gov.co/senado/basedoc/acto_legislativo_02_2021.html" TargetMode="External"/><Relationship Id="rId27" Type="http://schemas.openxmlformats.org/officeDocument/2006/relationships/hyperlink" Target="https://www.ilo.org/wcmsp5/groups/public/---dgreports/---dcomm/---publ/documents/publication/wcms_633168.pdf" TargetMode="External"/><Relationship Id="rId30" Type="http://schemas.openxmlformats.org/officeDocument/2006/relationships/footer" Target="footer1.xml"/><Relationship Id="rId8" Type="http://schemas.openxmlformats.org/officeDocument/2006/relationships/hyperlink" Target="https://www.camara.gov.co/alejandro-alberto-vega-pere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8EpOWBmoJydsFIymBeDvx3KrlQ==">AMUW2mUM9AKdmMoWF5DAyhgIOnQOUd9jdjSwz+A7e9uHL0cBQMVBUNs9RHzE+/EqFa2XTeZ8CoCg0wXA4NofJL2P60KpkcOOLV47zcOhaXVf4It13fA2tKA=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7106</Words>
  <Characters>39084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Armando León Acuña</dc:creator>
  <cp:lastModifiedBy>Camila Fernanda Salazar Serrano UTL</cp:lastModifiedBy>
  <cp:revision>6</cp:revision>
  <cp:lastPrinted>2022-09-13T16:07:00Z</cp:lastPrinted>
  <dcterms:created xsi:type="dcterms:W3CDTF">2022-09-13T15:15:00Z</dcterms:created>
  <dcterms:modified xsi:type="dcterms:W3CDTF">2022-09-14T17:20:00Z</dcterms:modified>
</cp:coreProperties>
</file>